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2D" w:rsidRDefault="00390B2D" w:rsidP="00390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72B12" w:rsidRPr="00390B2D" w:rsidRDefault="00390B2D" w:rsidP="00390B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Майорская средняя общеобразовательная школа </w:t>
      </w:r>
      <w:r w:rsidRPr="00390B2D">
        <w:rPr>
          <w:lang w:val="ru-RU"/>
        </w:rPr>
        <w:br/>
      </w:r>
    </w:p>
    <w:p w:rsidR="00772B12" w:rsidRPr="00390B2D" w:rsidRDefault="00772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34"/>
        <w:gridCol w:w="5568"/>
      </w:tblGrid>
      <w:tr w:rsidR="00772B12" w:rsidRPr="0023164B" w:rsidTr="00390B2D">
        <w:trPr>
          <w:trHeight w:val="8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23164B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Майорская СОШ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31.08.2021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164B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23164B" w:rsidRPr="0023164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3164B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Майорская СОШ </w:t>
            </w:r>
            <w:r w:rsidRPr="00390B2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Т.Н. </w:t>
            </w:r>
            <w:r w:rsidR="00936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Безуглова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01.09.2021</w:t>
            </w:r>
          </w:p>
        </w:tc>
      </w:tr>
      <w:tr w:rsidR="00772B12" w:rsidRPr="0023164B" w:rsidTr="00390B2D">
        <w:trPr>
          <w:trHeight w:val="1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72B12" w:rsidRPr="00390B2D" w:rsidRDefault="00772B12" w:rsidP="00390B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B12" w:rsidRPr="00390B2D" w:rsidRDefault="00390B2D" w:rsidP="00936EA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390B2D">
        <w:rPr>
          <w:lang w:val="ru-RU"/>
        </w:rPr>
        <w:br/>
      </w: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r w:rsidRPr="00390B2D">
        <w:rPr>
          <w:rFonts w:hAnsi="Times New Roman" w:cs="Times New Roman"/>
          <w:b/>
          <w:color w:val="000000"/>
          <w:sz w:val="24"/>
          <w:szCs w:val="24"/>
          <w:lang w:val="ru-RU"/>
        </w:rPr>
        <w:t>Майорская СОШ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СОШ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(далее – Школа):</w:t>
      </w:r>
    </w:p>
    <w:p w:rsidR="00772B12" w:rsidRPr="00390B2D" w:rsidRDefault="00390B2D" w:rsidP="00936E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772B12" w:rsidRPr="00390B2D" w:rsidRDefault="00390B2D" w:rsidP="00936E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772B12" w:rsidRPr="00390B2D" w:rsidRDefault="00390B2D" w:rsidP="00936E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772B12" w:rsidRPr="00390B2D" w:rsidRDefault="00390B2D" w:rsidP="00936EA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ФГОС среднего общего образования, утвержденным 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772B12" w:rsidRPr="00390B2D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772B12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приказомМинобрнаукиот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772B12" w:rsidRDefault="00390B2D" w:rsidP="00936E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Школы;</w:t>
      </w:r>
    </w:p>
    <w:p w:rsidR="00772B12" w:rsidRDefault="00390B2D" w:rsidP="00936EA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Школы.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качествообразования</w:t>
      </w:r>
      <w:proofErr w:type="spellEnd"/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</w:rPr>
        <w:t>контрольныйзамер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</w:rPr>
        <w:t>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оценочнаяпроцедура</w:t>
      </w:r>
      <w:proofErr w:type="spellEnd"/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  <w:proofErr w:type="gramEnd"/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772B12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772B12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ОГЭ</w:t>
      </w:r>
    </w:p>
    <w:p w:rsidR="00772B12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:rsidR="00772B12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контрольно-измерительные материалы;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772B12" w:rsidRDefault="00390B2D" w:rsidP="00936EA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программа;</w:t>
      </w:r>
    </w:p>
    <w:p w:rsidR="00772B12" w:rsidRPr="00390B2D" w:rsidRDefault="00390B2D" w:rsidP="00936EA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772B12" w:rsidRDefault="00390B2D" w:rsidP="00936EA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772B12" w:rsidRDefault="00390B2D" w:rsidP="00936E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772B12" w:rsidRPr="00390B2D" w:rsidRDefault="00390B2D" w:rsidP="00936E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772B12" w:rsidRDefault="00390B2D" w:rsidP="00936E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качествообразовательныхрезультатовобучающихся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2B12" w:rsidRDefault="00390B2D" w:rsidP="00936EA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 Школе образовательных программ федеральнымтребованиям;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</w:t>
      </w:r>
      <w:proofErr w:type="gram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2B12" w:rsidRPr="00390B2D" w:rsidRDefault="00390B2D" w:rsidP="00936EA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справки по итогам учебного года.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2.6. Состав должностных лиц, выполняемый ими в рамках ВСОКО функционал и сроки контрольно-оценочных мероприятий определяются ежегодно руководителем Школы.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772B12" w:rsidRDefault="00390B2D" w:rsidP="00936E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предметныерезультатыобучения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2B12" w:rsidRDefault="00390B2D" w:rsidP="00936E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772B12" w:rsidRDefault="00390B2D" w:rsidP="00936E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772B12" w:rsidRPr="00390B2D" w:rsidRDefault="00390B2D" w:rsidP="00936EA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772B12" w:rsidRPr="00390B2D" w:rsidRDefault="00390B2D" w:rsidP="00936EA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772B12" w:rsidRDefault="00390B2D" w:rsidP="00936EA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2B12" w:rsidRPr="00390B2D" w:rsidRDefault="00390B2D" w:rsidP="00936EA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772B12" w:rsidRPr="00390B2D" w:rsidRDefault="00390B2D" w:rsidP="00936EA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772B12" w:rsidRPr="00390B2D" w:rsidRDefault="00390B2D" w:rsidP="00936EA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772B12" w:rsidRDefault="00390B2D" w:rsidP="00936EA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анализрезультатов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Сводная информация по итогам оценки предметных результатов проводится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попараметрам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Результатыиндивидуальногоучетафиксируются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2B12" w:rsidRDefault="00390B2D" w:rsidP="00936EA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772B12" w:rsidRPr="00390B2D" w:rsidRDefault="00390B2D" w:rsidP="00936EA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772B12" w:rsidRPr="00390B2D" w:rsidRDefault="00390B2D" w:rsidP="00936E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утвержденияпо параметрам согласно</w:t>
      </w:r>
      <w:r w:rsidRPr="00390B2D">
        <w:rPr>
          <w:lang w:val="ru-RU"/>
        </w:rPr>
        <w:br/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Pr="00390B2D">
        <w:rPr>
          <w:lang w:val="ru-RU"/>
        </w:rPr>
        <w:br/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772B12" w:rsidRPr="00390B2D" w:rsidRDefault="00390B2D" w:rsidP="00936EA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772B12" w:rsidRPr="00390B2D" w:rsidRDefault="00390B2D" w:rsidP="00936EA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772B12" w:rsidRPr="00390B2D" w:rsidRDefault="00390B2D" w:rsidP="00936EA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72B12" w:rsidRPr="00390B2D" w:rsidRDefault="00390B2D" w:rsidP="00936EA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772B12" w:rsidRPr="00390B2D" w:rsidRDefault="00390B2D" w:rsidP="00936EA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772B12" w:rsidRPr="00390B2D" w:rsidRDefault="00390B2D" w:rsidP="00936EA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772B12" w:rsidRPr="00390B2D" w:rsidRDefault="00390B2D" w:rsidP="00936EA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390B2D">
        <w:rPr>
          <w:lang w:val="ru-RU"/>
        </w:rPr>
        <w:br/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772B12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Предметомконтролявыступают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72B12" w:rsidRDefault="00390B2D" w:rsidP="00936EA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772B12" w:rsidRPr="00390B2D" w:rsidRDefault="00390B2D" w:rsidP="00936EA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772B12" w:rsidRDefault="00390B2D" w:rsidP="00936EA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личностногоразвитияобучающихся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72B12" w:rsidRPr="00390B2D" w:rsidRDefault="00390B2D" w:rsidP="00936EA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772B12" w:rsidRPr="00390B2D" w:rsidRDefault="00390B2D" w:rsidP="00936EA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772B12" w:rsidRDefault="00390B2D" w:rsidP="00936EA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показателейотчета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390B2D">
        <w:rPr>
          <w:lang w:val="ru-RU"/>
        </w:rPr>
        <w:br/>
      </w: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772B12" w:rsidRPr="00390B2D" w:rsidRDefault="00390B2D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772B12" w:rsidRPr="00390B2D" w:rsidRDefault="00772B12" w:rsidP="00936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B12" w:rsidRPr="00936EA5" w:rsidRDefault="00390B2D" w:rsidP="00936EA5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936EA5">
        <w:rPr>
          <w:rFonts w:hAnsi="Times New Roman" w:cs="Times New Roman"/>
          <w:color w:val="000000"/>
          <w:sz w:val="20"/>
          <w:szCs w:val="20"/>
          <w:lang w:val="ru-RU"/>
        </w:rPr>
        <w:t>Приложение 1</w:t>
      </w:r>
      <w:r w:rsidRPr="00936EA5">
        <w:rPr>
          <w:sz w:val="20"/>
          <w:szCs w:val="20"/>
          <w:lang w:val="ru-RU"/>
        </w:rPr>
        <w:br/>
      </w:r>
      <w:r w:rsidRPr="00936EA5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936EA5">
        <w:rPr>
          <w:sz w:val="20"/>
          <w:szCs w:val="20"/>
          <w:lang w:val="ru-RU"/>
        </w:rPr>
        <w:br/>
      </w:r>
      <w:r w:rsidRPr="00936EA5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936EA5">
        <w:rPr>
          <w:sz w:val="20"/>
          <w:szCs w:val="20"/>
          <w:lang w:val="ru-RU"/>
        </w:rPr>
        <w:br/>
      </w:r>
      <w:r w:rsidRPr="00936EA5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Pr="00936EA5" w:rsidRDefault="00390B2D" w:rsidP="00390B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E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469"/>
        <w:gridCol w:w="2316"/>
      </w:tblGrid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jc w:val="right"/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36EA5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36E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36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36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B12" w:rsidRPr="009700E2" w:rsidRDefault="00390B2D" w:rsidP="009700E2">
      <w:pPr>
        <w:spacing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9700E2">
        <w:rPr>
          <w:rFonts w:hAnsi="Times New Roman" w:cs="Times New Roman"/>
          <w:color w:val="000000"/>
          <w:sz w:val="20"/>
          <w:szCs w:val="20"/>
          <w:lang w:val="ru-RU"/>
        </w:rPr>
        <w:t>Приложение 2</w:t>
      </w:r>
      <w:r w:rsidRPr="009700E2">
        <w:rPr>
          <w:sz w:val="20"/>
          <w:szCs w:val="20"/>
          <w:lang w:val="ru-RU"/>
        </w:rPr>
        <w:br/>
      </w:r>
      <w:r w:rsidRPr="009700E2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9700E2">
        <w:rPr>
          <w:sz w:val="20"/>
          <w:szCs w:val="20"/>
          <w:lang w:val="ru-RU"/>
        </w:rPr>
        <w:br/>
      </w:r>
      <w:r w:rsidRPr="009700E2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9700E2">
        <w:rPr>
          <w:sz w:val="20"/>
          <w:szCs w:val="20"/>
          <w:lang w:val="ru-RU"/>
        </w:rPr>
        <w:br/>
      </w:r>
      <w:r w:rsidRPr="009700E2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Pr="009700E2" w:rsidRDefault="00390B2D" w:rsidP="00390B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0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оценки </w:t>
      </w:r>
      <w:proofErr w:type="spellStart"/>
      <w:r w:rsidRPr="009700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9700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0"/>
        <w:gridCol w:w="1707"/>
        <w:gridCol w:w="69"/>
        <w:gridCol w:w="2058"/>
        <w:gridCol w:w="283"/>
        <w:gridCol w:w="217"/>
        <w:gridCol w:w="1626"/>
        <w:gridCol w:w="1447"/>
      </w:tblGrid>
      <w:tr w:rsidR="00772B12" w:rsidTr="009700E2"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метапредметны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Показатели оценки </w:t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метапредметныхобразовательных</w:t>
            </w:r>
            <w:proofErr w:type="spellEnd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методоценки</w:t>
            </w:r>
            <w:proofErr w:type="spellEnd"/>
          </w:p>
        </w:tc>
      </w:tr>
      <w:tr w:rsidR="00772B12" w:rsidTr="00936EA5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B12" w:rsidTr="00936EA5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772B12" w:rsidRPr="00390B2D" w:rsidRDefault="00772B12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772B12" w:rsidRPr="0023164B" w:rsidTr="00936EA5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772B12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здоровогообразажизни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ответственности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собственные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общества;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772B12" w:rsidTr="009700E2"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педагогическоенаблюдение</w:t>
            </w:r>
            <w:proofErr w:type="spellEnd"/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корректировать планы в связи с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изменяющейся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самостоятельно определять цели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деятельности;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успешные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 в учебной деятельности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решении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390B2D">
              <w:rPr>
                <w:lang w:val="ru-RU"/>
              </w:rPr>
              <w:br/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правовых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основания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связи, строить </w:t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сцелями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художественногостиля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2B12" w:rsidRPr="00390B2D" w:rsidRDefault="009700E2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0B2D"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вречи не менее</w:t>
            </w:r>
            <w:r w:rsidR="00390B2D" w:rsidRPr="00390B2D">
              <w:rPr>
                <w:lang w:val="ru-RU"/>
              </w:rPr>
              <w:br/>
            </w:r>
            <w:r w:rsidR="00390B2D"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="00390B2D" w:rsidRPr="00390B2D">
              <w:rPr>
                <w:lang w:val="ru-RU"/>
              </w:rPr>
              <w:br/>
            </w:r>
            <w:r w:rsidR="00390B2D"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</w:t>
            </w:r>
            <w:r w:rsidR="00390B2D" w:rsidRPr="00390B2D">
              <w:rPr>
                <w:lang w:val="ru-RU"/>
              </w:rPr>
              <w:br/>
            </w:r>
            <w:r w:rsidR="00390B2D"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="00390B2D" w:rsidRPr="00390B2D">
              <w:rPr>
                <w:lang w:val="ru-RU"/>
              </w:rPr>
              <w:br/>
            </w:r>
            <w:r w:rsidR="00390B2D"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коммуникации: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семиизобразительно-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772B12" w:rsidRPr="00390B2D" w:rsidRDefault="00390B2D" w:rsidP="00970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диагностический контроль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спартнером,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 в процессе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Наблюдениеза ходом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обучающегосяв группе</w:t>
            </w: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B12" w:rsidRPr="0023164B" w:rsidTr="009700E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B12" w:rsidRPr="00AC24A4" w:rsidRDefault="00390B2D" w:rsidP="00390B2D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Приложение 3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Default="00390B2D" w:rsidP="009700E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Мониторингличностногоразвитияобучающихся</w:t>
      </w:r>
      <w:proofErr w:type="spellEnd"/>
    </w:p>
    <w:tbl>
      <w:tblPr>
        <w:tblW w:w="10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810"/>
        <w:gridCol w:w="2126"/>
        <w:gridCol w:w="1984"/>
        <w:gridCol w:w="1701"/>
        <w:gridCol w:w="1134"/>
        <w:gridCol w:w="1063"/>
      </w:tblGrid>
      <w:tr w:rsidR="009700E2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9700E2" w:rsidRPr="0023164B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иморально-этической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9700E2" w:rsidRPr="0023164B" w:rsidTr="009700E2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выбора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наличие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)с</w:t>
            </w:r>
            <w:proofErr w:type="gram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="00970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Tr="009700E2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практик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390B2D">
              <w:rPr>
                <w:lang w:val="ru-RU"/>
              </w:rPr>
              <w:br/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щих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Опрос.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E2" w:rsidTr="009700E2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0B2D">
              <w:rPr>
                <w:lang w:val="ru-RU"/>
              </w:rPr>
              <w:br/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E2" w:rsidRPr="0023164B" w:rsidTr="009700E2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390B2D">
              <w:rPr>
                <w:lang w:val="ru-RU"/>
              </w:rPr>
              <w:br/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proofErr w:type="gram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классов</w:t>
            </w:r>
            <w:r w:rsidR="00970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700E2" w:rsidTr="009700E2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 профилю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E2" w:rsidTr="009700E2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390B2D">
              <w:rPr>
                <w:lang w:val="ru-RU"/>
              </w:rPr>
              <w:br/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r w:rsidR="009700E2">
              <w:rPr>
                <w:lang w:val="ru-RU"/>
              </w:rPr>
              <w:t>о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 профилю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E2" w:rsidRPr="0023164B" w:rsidTr="009700E2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наоснове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390B2D">
              <w:rPr>
                <w:lang w:val="ru-RU"/>
              </w:rPr>
              <w:br/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RPr="0023164B" w:rsidTr="009700E2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90B2D">
              <w:rPr>
                <w:lang w:val="ru-RU"/>
              </w:rPr>
              <w:br/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презентованные проекты,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свидетельствует 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772B12" w:rsidRDefault="00772B12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RPr="0023164B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772B12" w:rsidRPr="00390B2D" w:rsidRDefault="00772B12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Стабильность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правилгигиены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руководитель,тьютор</w:t>
            </w:r>
            <w:proofErr w:type="spellEnd"/>
          </w:p>
          <w:p w:rsidR="00772B12" w:rsidRDefault="00772B12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RPr="0023164B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772B12" w:rsidRDefault="00772B12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RPr="0023164B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772B12" w:rsidRPr="00390B2D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подтверждающие социально-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B12" w:rsidRDefault="00390B2D" w:rsidP="009700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Статистическийучет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Преподаватель экологии 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руководителем,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9700E2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9700E2" w:rsidRPr="0023164B" w:rsidTr="009700E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9700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B12" w:rsidRPr="00AC24A4" w:rsidRDefault="00390B2D" w:rsidP="00390B2D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Приложение 4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Pr="00390B2D" w:rsidRDefault="00390B2D" w:rsidP="00390B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этаповолимпиады (конкурса)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630"/>
        <w:gridCol w:w="2940"/>
        <w:gridCol w:w="3650"/>
      </w:tblGrid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которыепоказали минимум 25% от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регионального этапов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учителей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врегиональном этапе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победителей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772B12" w:rsidRPr="00390B2D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Статистическиеданныеповузам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B12" w:rsidRPr="00AC24A4" w:rsidRDefault="00390B2D" w:rsidP="00390B2D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Приложение 5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Default="00390B2D" w:rsidP="00390B2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Критерииоценкиобразовательныхпрограмм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6230"/>
        <w:gridCol w:w="181"/>
        <w:gridCol w:w="2875"/>
      </w:tblGrid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772B12" w:rsidTr="00AC24A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основнуюобразовательную программу: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772B12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начальногообщегообразования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72B12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72B12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72B12" w:rsidRPr="0023164B" w:rsidTr="00AC24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772B12" w:rsidRPr="0023164B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772B12" w:rsidRPr="0023164B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применениемэлектронногообучения</w:t>
            </w:r>
            <w:proofErr w:type="spellEnd"/>
          </w:p>
        </w:tc>
        <w:tc>
          <w:tcPr>
            <w:tcW w:w="3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772B12" w:rsidRPr="00390B2D" w:rsidRDefault="00390B2D" w:rsidP="00AC24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72B12" w:rsidRPr="0023164B" w:rsidTr="00AC24A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учебногоплана, формируемой участниками образовательных отношений, кколичеству обучающихся, осваивающих ООП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72B12" w:rsidRPr="0023164B" w:rsidTr="00AC24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772B12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72B12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72B12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72B12" w:rsidTr="00AC24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AC24A4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внеурочнойдеятельности к требованиям ФГОС к количеству обучающихся,осваивающих ООП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AC24A4">
            <w:pPr>
              <w:spacing w:before="0" w:beforeAutospacing="0"/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AC24A4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72B12" w:rsidTr="00AC24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B12" w:rsidRPr="00390B2D" w:rsidRDefault="00390B2D" w:rsidP="00390B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772B12" w:rsidRPr="00390B2D" w:rsidRDefault="00772B12" w:rsidP="00390B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B12" w:rsidRPr="00AC24A4" w:rsidRDefault="00390B2D" w:rsidP="00AC24A4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Приложение 6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Pr="00390B2D" w:rsidRDefault="00390B2D" w:rsidP="00AC24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B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7"/>
        <w:gridCol w:w="2171"/>
        <w:gridCol w:w="1467"/>
        <w:gridCol w:w="1408"/>
        <w:gridCol w:w="1479"/>
        <w:gridCol w:w="1155"/>
      </w:tblGrid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772B12" w:rsidRPr="002316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непрерывным профессиональным образованием: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5A79F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390B2D">
              <w:rPr>
                <w:lang w:val="ru-RU"/>
              </w:rPr>
              <w:br/>
            </w:r>
            <w:proofErr w:type="spellStart"/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используемых учебников и 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B12" w:rsidRDefault="00772B12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772B12" w:rsidRDefault="00390B2D" w:rsidP="00390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72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B12" w:rsidRPr="00AC24A4" w:rsidRDefault="00390B2D" w:rsidP="00AC24A4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Приложение 7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к Положению о внутренней системе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оценки качества образования</w:t>
      </w:r>
      <w:r w:rsidRPr="00AC24A4">
        <w:rPr>
          <w:sz w:val="20"/>
          <w:szCs w:val="20"/>
          <w:lang w:val="ru-RU"/>
        </w:rPr>
        <w:br/>
      </w:r>
      <w:r w:rsidRPr="00AC24A4">
        <w:rPr>
          <w:rFonts w:hAnsi="Times New Roman" w:cs="Times New Roman"/>
          <w:color w:val="000000"/>
          <w:sz w:val="20"/>
          <w:szCs w:val="20"/>
          <w:lang w:val="ru-RU"/>
        </w:rPr>
        <w:t>от 31.08.2021</w:t>
      </w:r>
    </w:p>
    <w:p w:rsidR="00772B12" w:rsidRDefault="00390B2D" w:rsidP="00892F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Анализзанятиядополнительногообразования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8"/>
        <w:gridCol w:w="5238"/>
      </w:tblGrid>
      <w:tr w:rsidR="00772B12" w:rsidRPr="0023164B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rPr>
                <w:lang w:val="ru-RU"/>
              </w:rPr>
            </w:pP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Образовательноеобъединение</w:t>
            </w:r>
            <w:proofErr w:type="spellEnd"/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RPr="00390B2D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390B2D">
            <w:pPr>
              <w:rPr>
                <w:lang w:val="ru-RU"/>
              </w:rPr>
            </w:pP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RPr="00390B2D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390B2D">
            <w:pPr>
              <w:rPr>
                <w:lang w:val="ru-RU"/>
              </w:rPr>
            </w:pPr>
          </w:p>
        </w:tc>
      </w:tr>
      <w:tr w:rsidR="00772B12" w:rsidTr="00AC2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AC24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B12" w:rsidRDefault="00390B2D" w:rsidP="00390B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9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0"/>
        <w:gridCol w:w="5342"/>
        <w:gridCol w:w="1174"/>
        <w:gridCol w:w="854"/>
      </w:tblGrid>
      <w:tr w:rsidR="00772B12" w:rsidTr="00892F6F">
        <w:trPr>
          <w:trHeight w:val="539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Действияпедагогадополнительного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необходимое оборудование,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Мотивацияобучающихся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какихполезныхдляжизнирезультатовдостигнутназанятии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Немотивировалучеников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34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Сообщениетемызанятия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Педагогсообщилтемузанятия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34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28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Сообщениецелейзанятия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группы целей: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целяхучел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индивидуальныеобразовательные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возможностиучащихся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28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</w:t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например, толькообразовательные).</w:t>
            </w:r>
            <w:r w:rsidRPr="00390B2D">
              <w:rPr>
                <w:lang w:val="ru-RU"/>
              </w:rPr>
              <w:br/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возможности не учел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ушкольников знаний, умений, способов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Педагогпропустилэтапактуализации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итогидля промежуточных этапов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Контрольактивностиучеников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Ученикиактивны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Ученикипассивны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43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самостоятельнойработы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полностью использовал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возможностьсамостоятельной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работы: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вовремяорганизовал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учеников,рассказал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критерии оценки или самооценкисамостоятельной работы, прокомментировалоценку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43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возможностисамостоятельной работы: ее на занятии былонедостаточно, не прокомментировалкритерии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390B2D">
              <w:rPr>
                <w:lang w:val="ru-RU"/>
              </w:rPr>
              <w:br/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A79F1">
              <w:rPr>
                <w:lang w:val="ru-RU"/>
              </w:rPr>
              <w:br/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Самостоятельную работу не организовал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ошибок учеников,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корректно объяснил, как исправитьнедочеты. 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Мотивировал учеников провестисамоанализ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непредложил найти и объяснить ошибки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5A79F1">
              <w:rPr>
                <w:lang w:val="ru-RU"/>
              </w:rPr>
              <w:br/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знали заранее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390B2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Критерииоценкиученикамнеизвестны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Актуализациявнимания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вниманияучеников на разных этапах занятия,поддержал внимание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повышаливнимание учеников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учащимися, педагог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использовалразноуровневые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соответствовалииндивидуальному уровню освоения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Разъяснениезаданий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времени, которое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 временисоответствовали возможностям обучающихся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</w:t>
            </w:r>
            <w:r w:rsidRPr="005A79F1">
              <w:rPr>
                <w:lang w:val="ru-RU"/>
              </w:rPr>
              <w:br/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возможностямобучающихся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этаповзанятия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Этапызанятия последовательны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1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Этапызанятия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времязанятия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45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задачамизанятия, рассказали, каких образовательныхрезультатов достигли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45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задачи,планируемые результаты обучения с итогомработы не сопоставил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ИЛИПедагог и ученики не подвели итоги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2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2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8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8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(УУД)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формировал или развивал УУД:</w:t>
            </w:r>
            <w:r w:rsidRPr="00390B2D">
              <w:rPr>
                <w:lang w:val="ru-RU"/>
              </w:rPr>
              <w:br/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познавательные,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личностные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учащихся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благоприятнуюобстановку, школьникам эмоциональнокомфортно, отношения уважительные,открытые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критикуетучеников или не поддерживает дисциплину</w:t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(больше развлекали, чем обучали или былисложными для </w:t>
            </w:r>
            <w:proofErr w:type="gramStart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84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4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16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37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89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утомляемостьучеников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914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задания,не провел физкультминутку и непредотвратил повышенную утомляемость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629"/>
        </w:trPr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1019"/>
        </w:trPr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5A79F1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не обратил внимания на замечания ипожелания эксперта, который оценивалпредыдущее занятие. </w:t>
            </w:r>
            <w:r w:rsidRPr="005A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 повторил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Tr="00892F6F">
        <w:trPr>
          <w:trHeight w:val="269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/>
        </w:tc>
      </w:tr>
      <w:tr w:rsidR="00772B12" w:rsidRPr="0023164B" w:rsidTr="00892F6F">
        <w:trPr>
          <w:trHeight w:val="1379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именее баллов, то не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  <w:tr w:rsidR="00772B12" w:rsidRPr="0023164B" w:rsidTr="00892F6F">
        <w:trPr>
          <w:trHeight w:val="284"/>
        </w:trPr>
        <w:tc>
          <w:tcPr>
            <w:tcW w:w="25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Pr="00390B2D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B12" w:rsidRPr="00390B2D" w:rsidRDefault="00772B12" w:rsidP="00390B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1"/>
        <w:gridCol w:w="2095"/>
        <w:gridCol w:w="381"/>
        <w:gridCol w:w="2082"/>
      </w:tblGrid>
      <w:tr w:rsidR="00772B12" w:rsidRPr="0023164B" w:rsidTr="00390B2D">
        <w:trPr>
          <w:trHeight w:val="7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390B2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390B2D" w:rsidP="00390B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rPr>
                <w:lang w:val="ru-RU"/>
              </w:rPr>
            </w:pPr>
          </w:p>
        </w:tc>
      </w:tr>
      <w:tr w:rsidR="00772B12" w:rsidTr="00390B2D">
        <w:trPr>
          <w:trHeight w:val="2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72B12" w:rsidRPr="0023164B" w:rsidTr="00390B2D">
        <w:trPr>
          <w:trHeight w:val="5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390B2D" w:rsidP="00390B2D">
            <w:pPr>
              <w:rPr>
                <w:lang w:val="ru-RU"/>
              </w:rPr>
            </w:pP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390B2D">
              <w:rPr>
                <w:lang w:val="ru-RU"/>
              </w:rPr>
              <w:br/>
            </w:r>
            <w:r w:rsidRPr="00390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390B2D" w:rsidRDefault="00772B12" w:rsidP="00390B2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rPr>
                <w:lang w:val="ru-RU"/>
              </w:rPr>
            </w:pPr>
          </w:p>
        </w:tc>
      </w:tr>
      <w:tr w:rsidR="00772B12" w:rsidTr="00390B2D">
        <w:trPr>
          <w:trHeight w:val="2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Pr="005A79F1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B12" w:rsidRDefault="00390B2D" w:rsidP="00390B2D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72B12" w:rsidTr="00390B2D">
        <w:trPr>
          <w:trHeight w:val="2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B12" w:rsidRDefault="00772B12" w:rsidP="00390B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0B2D" w:rsidRDefault="00390B2D" w:rsidP="00390B2D">
      <w:pPr>
        <w:jc w:val="right"/>
      </w:pPr>
    </w:p>
    <w:sectPr w:rsidR="00390B2D" w:rsidSect="00936EA5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52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11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0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6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24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F2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44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A3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D4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C3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164B"/>
    <w:rsid w:val="002D33B1"/>
    <w:rsid w:val="002D3591"/>
    <w:rsid w:val="003514A0"/>
    <w:rsid w:val="0039019D"/>
    <w:rsid w:val="00390B2D"/>
    <w:rsid w:val="004F7E17"/>
    <w:rsid w:val="005A05CE"/>
    <w:rsid w:val="005A79F1"/>
    <w:rsid w:val="00653AF6"/>
    <w:rsid w:val="00772B12"/>
    <w:rsid w:val="00892F6F"/>
    <w:rsid w:val="00936EA5"/>
    <w:rsid w:val="009700E2"/>
    <w:rsid w:val="00AC24A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2023-05-10T11:21:00Z</dcterms:modified>
</cp:coreProperties>
</file>