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F7" w:rsidRDefault="002512F7" w:rsidP="0025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2512F7" w:rsidRDefault="002512F7" w:rsidP="0025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Майорская средняя общеобразовательная школа</w:t>
      </w:r>
    </w:p>
    <w:p w:rsidR="002512F7" w:rsidRDefault="002512F7" w:rsidP="0025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(МБОУ Майорская СОШ)</w:t>
      </w:r>
    </w:p>
    <w:tbl>
      <w:tblPr>
        <w:tblW w:w="98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3605"/>
        <w:gridCol w:w="6201"/>
      </w:tblGrid>
      <w:tr w:rsidR="002512F7" w:rsidTr="002512F7">
        <w:trPr>
          <w:trHeight w:val="1144"/>
        </w:trPr>
        <w:tc>
          <w:tcPr>
            <w:tcW w:w="3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07" w:type="dxa"/>
              <w:left w:w="0" w:type="dxa"/>
              <w:bottom w:w="107" w:type="dxa"/>
              <w:right w:w="107" w:type="dxa"/>
            </w:tcMar>
            <w:hideMark/>
          </w:tcPr>
          <w:p w:rsidR="002512F7" w:rsidRDefault="0025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МБОУ Майорская СОШ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(протокол от 24.03.2020 № 4)</w:t>
            </w:r>
          </w:p>
        </w:tc>
        <w:tc>
          <w:tcPr>
            <w:tcW w:w="62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07" w:type="dxa"/>
              <w:left w:w="0" w:type="dxa"/>
              <w:bottom w:w="107" w:type="dxa"/>
              <w:right w:w="107" w:type="dxa"/>
            </w:tcMar>
            <w:hideMark/>
          </w:tcPr>
          <w:p w:rsidR="002512F7" w:rsidRDefault="00251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Директор МБОУ Майорская СОШ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Т.Н.Безуглова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C97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24.03.2020</w:t>
            </w:r>
            <w:r w:rsidR="00C97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58</w:t>
            </w:r>
          </w:p>
        </w:tc>
      </w:tr>
    </w:tbl>
    <w:p w:rsidR="002512F7" w:rsidRDefault="002512F7" w:rsidP="002512F7">
      <w:pPr>
        <w:rPr>
          <w:rFonts w:ascii="Times New Roman" w:eastAsia="Times New Roman" w:hAnsi="Times New Roman" w:cs="Times New Roman"/>
          <w:b/>
          <w:color w:val="111E0F"/>
          <w:sz w:val="28"/>
          <w:szCs w:val="28"/>
          <w:lang w:eastAsia="ru-RU"/>
        </w:rPr>
      </w:pPr>
    </w:p>
    <w:p w:rsidR="002512F7" w:rsidRDefault="002512F7" w:rsidP="002512F7">
      <w:pPr>
        <w:jc w:val="center"/>
        <w:rPr>
          <w:rFonts w:ascii="Times New Roman" w:eastAsia="Times New Roman" w:hAnsi="Times New Roman" w:cs="Times New Roman"/>
          <w:b/>
          <w:color w:val="111E0F"/>
          <w:sz w:val="28"/>
          <w:szCs w:val="28"/>
          <w:lang w:eastAsia="ru-RU"/>
        </w:rPr>
      </w:pPr>
    </w:p>
    <w:p w:rsidR="002512F7" w:rsidRPr="002512F7" w:rsidRDefault="002512F7" w:rsidP="002512F7">
      <w:pPr>
        <w:jc w:val="center"/>
        <w:rPr>
          <w:rFonts w:ascii="Times New Roman" w:eastAsia="Times New Roman" w:hAnsi="Times New Roman" w:cs="Times New Roman"/>
          <w:b/>
          <w:color w:val="111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E0F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color w:val="111E0F"/>
          <w:sz w:val="28"/>
          <w:szCs w:val="28"/>
          <w:lang w:eastAsia="ru-RU"/>
        </w:rPr>
        <w:br/>
        <w:t>о внутренней системе оценки качества образования (ВСОКО)</w:t>
      </w:r>
    </w:p>
    <w:p w:rsidR="0035347B" w:rsidRPr="0035347B" w:rsidRDefault="002512F7" w:rsidP="0035347B">
      <w:pPr>
        <w:pStyle w:val="a3"/>
        <w:numPr>
          <w:ilvl w:val="0"/>
          <w:numId w:val="3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Общие положения</w:t>
      </w:r>
    </w:p>
    <w:p w:rsidR="002512F7" w:rsidRDefault="002512F7" w:rsidP="00353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1.1. Настоящее Положение разработано в соответствии с:</w:t>
      </w:r>
    </w:p>
    <w:p w:rsidR="002512F7" w:rsidRDefault="002512F7" w:rsidP="0035347B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Федеральным законом от 29.12.2012 № 273-ФЗ Об образовании в Российской Федерации;</w:t>
      </w:r>
    </w:p>
    <w:p w:rsidR="002512F7" w:rsidRDefault="002512F7" w:rsidP="0035347B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России от 06.10.2009 № 373;</w:t>
      </w:r>
    </w:p>
    <w:p w:rsidR="002512F7" w:rsidRDefault="002512F7" w:rsidP="0035347B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РФ от 17.12.2010 № 1897;</w:t>
      </w:r>
    </w:p>
    <w:p w:rsidR="002512F7" w:rsidRDefault="002512F7" w:rsidP="0035347B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Федеральным государственным образовательным стандартом среднего (полного)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России от 17.05.2012 № 413;</w:t>
      </w:r>
    </w:p>
    <w:p w:rsidR="002512F7" w:rsidRDefault="002512F7" w:rsidP="0035347B">
      <w:pPr>
        <w:numPr>
          <w:ilvl w:val="0"/>
          <w:numId w:val="1"/>
        </w:numPr>
        <w:spacing w:after="24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№ 462 от 14.06.2013 Об утверждении порядка проведении самообследования в образовательной организации;</w:t>
      </w:r>
    </w:p>
    <w:p w:rsidR="002512F7" w:rsidRDefault="002512F7" w:rsidP="0035347B">
      <w:pPr>
        <w:numPr>
          <w:ilvl w:val="0"/>
          <w:numId w:val="1"/>
        </w:numPr>
        <w:spacing w:after="24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России от 10.12.2013 № 1324 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.</w:t>
      </w:r>
    </w:p>
    <w:p w:rsidR="002512F7" w:rsidRDefault="002512F7" w:rsidP="0035347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1.2. Положение закрепляет основные направления и цели оценочной деятельности в Школе и призвано способствовать управлению качеством образования.</w:t>
      </w:r>
    </w:p>
    <w:p w:rsidR="002512F7" w:rsidRDefault="002512F7" w:rsidP="0035347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1.3. Результаты оценки качества образования как источника объективной и достоверной информации о соответствии содержания и качества </w:t>
      </w:r>
      <w:proofErr w:type="gram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используются администрацией Школы для принятия управленческих решений, направленных на обеспечение и совершенствование качества образования в Школе.</w:t>
      </w:r>
    </w:p>
    <w:p w:rsidR="002512F7" w:rsidRDefault="002512F7" w:rsidP="0035347B">
      <w:pPr>
        <w:spacing w:after="24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1.4. В Положении используются следующие понятия:</w:t>
      </w:r>
    </w:p>
    <w:p w:rsidR="002512F7" w:rsidRDefault="002512F7" w:rsidP="0035347B">
      <w:pPr>
        <w:numPr>
          <w:ilvl w:val="0"/>
          <w:numId w:val="2"/>
        </w:numPr>
        <w:spacing w:after="24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 (далее – ФГОС) и (или) потребностям физического или юридического лица, в интересах которого осуществляется </w:t>
      </w: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lastRenderedPageBreak/>
        <w:t>образовательная деятельность, в том числе, степень достижения планируемых результатов освоения основной образовательной программы;</w:t>
      </w:r>
    </w:p>
    <w:p w:rsidR="002512F7" w:rsidRDefault="002512F7" w:rsidP="0035347B">
      <w:pPr>
        <w:numPr>
          <w:ilvl w:val="0"/>
          <w:numId w:val="2"/>
        </w:numPr>
        <w:spacing w:after="24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внутренняя система оценки качества образования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 Школы;</w:t>
      </w:r>
    </w:p>
    <w:p w:rsidR="002512F7" w:rsidRDefault="002512F7" w:rsidP="0035347B">
      <w:pPr>
        <w:numPr>
          <w:ilvl w:val="0"/>
          <w:numId w:val="2"/>
        </w:numPr>
        <w:spacing w:after="24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внешняя система оценки качества образования (независимая) –деятельность уполномоченных структур и организаций, направленная на получение сведений об образовательной деятельности Школы, о качестве подготовки обучающихся и реализации образовательных программ.</w:t>
      </w:r>
    </w:p>
    <w:p w:rsidR="002512F7" w:rsidRPr="0035347B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2. Цель и задачи ВСОКО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2.1. Целью функционирования ВСОКО является получение и распространение достоверной и объективной информации о содержании и качестве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тенденциях изменения качества образования и причинах, влияющих на его уровень, для формирования информационной основы принятия управленческих решений.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2.2. Основными задачами функционирования ВСОКО являются:</w:t>
      </w:r>
    </w:p>
    <w:p w:rsidR="002512F7" w:rsidRDefault="002512F7" w:rsidP="0035347B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определение перечня критериев и показателей качества образования в Школе с учетом требований федерального законодательства в сфере образования, нормативных правовых актов Санкт-Петербурга в сфере образования, целей и задач Школы;</w:t>
      </w:r>
    </w:p>
    <w:p w:rsidR="002512F7" w:rsidRDefault="002512F7" w:rsidP="0035347B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содержания образования (основные и дополнительные образовательные программы);</w:t>
      </w:r>
    </w:p>
    <w:p w:rsidR="002512F7" w:rsidRDefault="002512F7" w:rsidP="0035347B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условий реализации образовательных программ;</w:t>
      </w:r>
    </w:p>
    <w:p w:rsidR="002512F7" w:rsidRDefault="002512F7" w:rsidP="0035347B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достижения учащимися результатов освоения образовательных программ;</w:t>
      </w:r>
    </w:p>
    <w:p w:rsidR="002512F7" w:rsidRDefault="002512F7" w:rsidP="0035347B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анализ результатов внешней независимой оценки качества образования;</w:t>
      </w:r>
    </w:p>
    <w:p w:rsidR="002512F7" w:rsidRDefault="002512F7" w:rsidP="0035347B">
      <w:pPr>
        <w:numPr>
          <w:ilvl w:val="0"/>
          <w:numId w:val="3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организационное, информационное и методическое сопровождение процедур оценки качества образования в Школе.</w:t>
      </w:r>
    </w:p>
    <w:p w:rsidR="0035347B" w:rsidRDefault="0035347B" w:rsidP="0035347B">
      <w:p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Pr="0035347B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3. Порядок организации ВСОКО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3.1 Ключевыми направлениями ВСОКО по уровням общего образования являются:</w:t>
      </w:r>
    </w:p>
    <w:p w:rsidR="002512F7" w:rsidRDefault="002512F7" w:rsidP="0035347B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содержание образования (образовательные программы), его реализация в процессе образовательной деятельности;</w:t>
      </w:r>
    </w:p>
    <w:p w:rsidR="002512F7" w:rsidRDefault="002512F7" w:rsidP="0035347B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условия реализации образовательных программ;</w:t>
      </w:r>
    </w:p>
    <w:p w:rsidR="002512F7" w:rsidRDefault="002512F7" w:rsidP="0035347B">
      <w:pPr>
        <w:numPr>
          <w:ilvl w:val="0"/>
          <w:numId w:val="4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достижение учащимися результатов освоения образовательных программ.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3.2 Положением предусматривается два уровня оценки:</w:t>
      </w:r>
    </w:p>
    <w:p w:rsidR="002512F7" w:rsidRDefault="002512F7" w:rsidP="0035347B">
      <w:pPr>
        <w:numPr>
          <w:ilvl w:val="0"/>
          <w:numId w:val="5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lastRenderedPageBreak/>
        <w:t>индивидуальный уровень (оценка учебных достижений учащихся, личностных характеристик как результатов воспитательной работы);</w:t>
      </w:r>
    </w:p>
    <w:p w:rsidR="002512F7" w:rsidRDefault="002512F7" w:rsidP="0035347B">
      <w:pPr>
        <w:numPr>
          <w:ilvl w:val="0"/>
          <w:numId w:val="5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оценка уровня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универсальных учебных действий и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образовательных результатов; динамики показателей их здоровья;</w:t>
      </w:r>
    </w:p>
    <w:p w:rsidR="002512F7" w:rsidRDefault="002512F7" w:rsidP="0035347B">
      <w:pPr>
        <w:numPr>
          <w:ilvl w:val="0"/>
          <w:numId w:val="5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уровень удовлетворенности ожиданий обучающихся в отношении образования в школе и прочее);</w:t>
      </w:r>
    </w:p>
    <w:p w:rsidR="002512F7" w:rsidRDefault="002512F7" w:rsidP="0035347B">
      <w:pPr>
        <w:numPr>
          <w:ilvl w:val="0"/>
          <w:numId w:val="5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уровень образовательного учреждения (качество образовательных программ, качество условий для их реализации).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3.3 Качество процесса, качество условий и качество результата определяют логическую структуру ВСОКО, состав лиц, привлекаемых к оценке качества образования, план-график оценочных процедур (система мониторинга).</w:t>
      </w:r>
    </w:p>
    <w:p w:rsidR="0035347B" w:rsidRDefault="0035347B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7"/>
          <w:szCs w:val="27"/>
          <w:lang w:eastAsia="ru-RU"/>
        </w:rPr>
        <w:t>4. Оценка содержания образования и образовательной деятельности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4.1 Содержание образования в Школе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(ФГОС НОО, ФГОС ООО, ФГОС СОО).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4.2 Оценку содержания образования осуществляет заместитель директора по УВР.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4.3 В рамках содержания образования оценке подвергаются:</w:t>
      </w:r>
    </w:p>
    <w:p w:rsidR="002512F7" w:rsidRDefault="002512F7" w:rsidP="0035347B">
      <w:pPr>
        <w:numPr>
          <w:ilvl w:val="0"/>
          <w:numId w:val="6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соответствие структуры ООП уровня образования требованиям соответствующего ФГОС;</w:t>
      </w:r>
    </w:p>
    <w:p w:rsidR="002512F7" w:rsidRDefault="002512F7" w:rsidP="0035347B">
      <w:pPr>
        <w:numPr>
          <w:ilvl w:val="0"/>
          <w:numId w:val="6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учет в ООП специфики и традиций Школы, социального запроса потребителей образовательных услуг;</w:t>
      </w:r>
    </w:p>
    <w:p w:rsidR="002512F7" w:rsidRDefault="002512F7" w:rsidP="0035347B">
      <w:pPr>
        <w:numPr>
          <w:ilvl w:val="0"/>
          <w:numId w:val="6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в учебном плане обязательных предметных областей и учебных предметов соответствующего ФГОС (ФГОС НОО, ФГОС ООО);</w:t>
      </w:r>
    </w:p>
    <w:p w:rsidR="002512F7" w:rsidRDefault="002512F7" w:rsidP="0035347B">
      <w:pPr>
        <w:numPr>
          <w:ilvl w:val="0"/>
          <w:numId w:val="6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соответствие объема часов за определенный период обучения максимально допустимой учебной нагрузке;</w:t>
      </w:r>
    </w:p>
    <w:p w:rsidR="002512F7" w:rsidRPr="0035347B" w:rsidRDefault="002512F7" w:rsidP="0035347B">
      <w:pPr>
        <w:numPr>
          <w:ilvl w:val="0"/>
          <w:numId w:val="6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</w:t>
      </w:r>
    </w:p>
    <w:p w:rsidR="002512F7" w:rsidRPr="0035347B" w:rsidRDefault="002512F7" w:rsidP="0035347B">
      <w:pPr>
        <w:numPr>
          <w:ilvl w:val="0"/>
          <w:numId w:val="6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реализация в полном объеме рабочих программ по учебному(</w:t>
      </w:r>
      <w:proofErr w:type="spellStart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ым</w:t>
      </w:r>
      <w:proofErr w:type="spellEnd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) предмету(</w:t>
      </w:r>
      <w:proofErr w:type="spellStart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ам</w:t>
      </w:r>
      <w:proofErr w:type="spellEnd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), курсу(</w:t>
      </w:r>
      <w:proofErr w:type="spellStart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ам</w:t>
      </w:r>
      <w:proofErr w:type="spellEnd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), дисциплине(</w:t>
      </w:r>
      <w:proofErr w:type="spellStart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ам</w:t>
      </w:r>
      <w:proofErr w:type="spellEnd"/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) (модулю(ям);</w:t>
      </w:r>
    </w:p>
    <w:p w:rsidR="002512F7" w:rsidRPr="0035347B" w:rsidRDefault="002512F7" w:rsidP="0035347B">
      <w:pPr>
        <w:numPr>
          <w:ilvl w:val="0"/>
          <w:numId w:val="6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рабочих программ воспитания и социализации обучающихся;</w:t>
      </w:r>
    </w:p>
    <w:p w:rsidR="002512F7" w:rsidRDefault="002512F7" w:rsidP="0035347B">
      <w:pPr>
        <w:numPr>
          <w:ilvl w:val="0"/>
          <w:numId w:val="6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рабочих программ курсов внеурочной деятельности.</w:t>
      </w:r>
    </w:p>
    <w:p w:rsidR="0035347B" w:rsidRPr="0035347B" w:rsidRDefault="0035347B" w:rsidP="0035347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Pr="0035347B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5. Оценка условий реализации ООП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5.1. Оценку условий реализации ООП по уровням общего образования проводят заместитель директора по УВР при содействии классных руководителей и учителей-предметников.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5.2. Оценка условий реализации ООП включает анализ:</w:t>
      </w:r>
    </w:p>
    <w:p w:rsidR="002512F7" w:rsidRDefault="002512F7" w:rsidP="0035347B">
      <w:pPr>
        <w:numPr>
          <w:ilvl w:val="0"/>
          <w:numId w:val="7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кадрового обеспечения;</w:t>
      </w:r>
    </w:p>
    <w:p w:rsidR="002512F7" w:rsidRDefault="002512F7" w:rsidP="0035347B">
      <w:pPr>
        <w:numPr>
          <w:ilvl w:val="0"/>
          <w:numId w:val="7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психолого-педагогического сопровождения;</w:t>
      </w:r>
    </w:p>
    <w:p w:rsidR="002512F7" w:rsidRDefault="002512F7" w:rsidP="0035347B">
      <w:pPr>
        <w:numPr>
          <w:ilvl w:val="0"/>
          <w:numId w:val="7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материально-технического оснащения (в т.ч. информационно-методического обеспечения).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lastRenderedPageBreak/>
        <w:t>5.3. Оценка условий реализации ООП проводится на этапе ее проектирования / коррекции с целью определения фактических условий и разработки дорожной карты.</w:t>
      </w:r>
    </w:p>
    <w:p w:rsidR="0035347B" w:rsidRDefault="0035347B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bookmarkStart w:id="0" w:name="_GoBack"/>
      <w:bookmarkEnd w:id="0"/>
    </w:p>
    <w:p w:rsidR="002512F7" w:rsidRPr="0035347B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35347B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6. Оценка результатов реализации ООП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6.1 Общая численность обучающихся, осваивающих ООП, в том числе:</w:t>
      </w:r>
    </w:p>
    <w:p w:rsidR="002512F7" w:rsidRDefault="002512F7" w:rsidP="0035347B">
      <w:pPr>
        <w:numPr>
          <w:ilvl w:val="0"/>
          <w:numId w:val="8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начального общего образования;</w:t>
      </w:r>
    </w:p>
    <w:p w:rsidR="002512F7" w:rsidRDefault="002512F7" w:rsidP="0035347B">
      <w:pPr>
        <w:numPr>
          <w:ilvl w:val="0"/>
          <w:numId w:val="8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основного общего образования;</w:t>
      </w:r>
    </w:p>
    <w:p w:rsidR="002512F7" w:rsidRDefault="002512F7" w:rsidP="0035347B">
      <w:pPr>
        <w:numPr>
          <w:ilvl w:val="0"/>
          <w:numId w:val="8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среднего общего образования.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6.2 Оценка достижения предметных результатов освоения ООП в соответствии с ФГОС НОО, ФГОС ООО, ФГОС СОО проводится в следующих формах:</w:t>
      </w:r>
    </w:p>
    <w:p w:rsidR="002512F7" w:rsidRDefault="002512F7" w:rsidP="0035347B">
      <w:pPr>
        <w:numPr>
          <w:ilvl w:val="0"/>
          <w:numId w:val="9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промежуточная аттестация;</w:t>
      </w:r>
    </w:p>
    <w:p w:rsidR="002512F7" w:rsidRDefault="002512F7" w:rsidP="0035347B">
      <w:pPr>
        <w:numPr>
          <w:ilvl w:val="0"/>
          <w:numId w:val="9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индивидуальных образовательных достижений обучающихся посредством качественных характеристик учащихся, составляемых учителями-предметниками в конце каждого учебного полугодия;</w:t>
      </w:r>
    </w:p>
    <w:p w:rsidR="002512F7" w:rsidRDefault="002512F7" w:rsidP="0035347B">
      <w:pPr>
        <w:numPr>
          <w:ilvl w:val="0"/>
          <w:numId w:val="9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итоговая аттестация обучающихся по всем предметам Учебного плана каждого уровня.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6.3 Оценка достижения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результатов освоения ООП в соответствии с ФГОС НОО, ФГОС ООО, ФГОС СОО проводится в следующих формах:</w:t>
      </w:r>
    </w:p>
    <w:p w:rsidR="002512F7" w:rsidRDefault="002512F7" w:rsidP="0035347B">
      <w:pPr>
        <w:numPr>
          <w:ilvl w:val="0"/>
          <w:numId w:val="10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региональная диагностическая работа;</w:t>
      </w:r>
    </w:p>
    <w:p w:rsidR="002512F7" w:rsidRDefault="002512F7" w:rsidP="0035347B">
      <w:pPr>
        <w:numPr>
          <w:ilvl w:val="0"/>
          <w:numId w:val="10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тест.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6.4 Оценка достижения личностных результатов освоения обучающимися ООП в соответствии с ФГОС НОО, ФГОС ООО, ФГОС СОО проводится посредством метода наблюдения, результаты которого фиксируются в качественных характеристиках учащихся, составляемых учителями в конце каждого учебного полугодия.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6.5 Текущий контроль успеваемости и промежуточная аттестация обучающихся:</w:t>
      </w:r>
    </w:p>
    <w:p w:rsidR="002512F7" w:rsidRDefault="002512F7" w:rsidP="0035347B">
      <w:pPr>
        <w:numPr>
          <w:ilvl w:val="0"/>
          <w:numId w:val="11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организуются и проводятся в Школе согласно Положению о формах, периодичности, порядке текущего контроля успеваемости и промежуточной аттестации обучающихся;</w:t>
      </w:r>
    </w:p>
    <w:p w:rsidR="002512F7" w:rsidRDefault="002512F7" w:rsidP="0035347B">
      <w:pPr>
        <w:numPr>
          <w:ilvl w:val="0"/>
          <w:numId w:val="11"/>
        </w:numPr>
        <w:spacing w:after="0" w:line="360" w:lineRule="atLeast"/>
        <w:ind w:left="150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являются частью системы </w:t>
      </w:r>
      <w:proofErr w:type="spell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6.6</w:t>
      </w:r>
      <w:proofErr w:type="gramStart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ри оценке качества образовательных достижений обучающихся учитываются и анализируются результаты ГИА, всероссийских проверочных работ, национальных исследований качества образования, региональных исследований и мониторингов, контроля качества образования, независимой оценки качества образования.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6.7 Оценочные мероприятия и процедуры в рамках ВСОКО проводятся в течение всего учебного года, результаты обобщаются на этапе подготовки Отчета о результатах самообследования.</w:t>
      </w:r>
    </w:p>
    <w:p w:rsidR="002512F7" w:rsidRDefault="002512F7" w:rsidP="003534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6.8 Информирование заинтересованных сторон о качестве образования в Школе осуществляется посредством отчета о результатах самообследования, на заседаниях </w:t>
      </w:r>
      <w:r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lastRenderedPageBreak/>
        <w:t>педагогического совета, административных совещаниях, на Круглых столах при участии родителей (законных представителей) обучающихся, а также посредством размещения информации на официальном сайте Школы в сети Интернет.</w:t>
      </w:r>
    </w:p>
    <w:p w:rsidR="002512F7" w:rsidRDefault="002512F7" w:rsidP="0035347B">
      <w:pPr>
        <w:spacing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Default="002512F7" w:rsidP="003534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 xml:space="preserve">                                                       Приложение 1</w:t>
      </w:r>
    </w:p>
    <w:p w:rsidR="002512F7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Результаты реализации основных образовательных программ</w:t>
      </w: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br/>
        <w:t>Стартовые показатели</w:t>
      </w:r>
    </w:p>
    <w:tbl>
      <w:tblPr>
        <w:tblW w:w="9900" w:type="dxa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"/>
        <w:gridCol w:w="6470"/>
        <w:gridCol w:w="3126"/>
      </w:tblGrid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ind w:left="-479" w:firstLine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индивидуальный учебный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</w:tbl>
    <w:p w:rsidR="002512F7" w:rsidRDefault="002512F7" w:rsidP="0035347B">
      <w:pPr>
        <w:spacing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Default="002512F7" w:rsidP="00353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Результаты реализации основных образовательных программ</w:t>
      </w: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br/>
        <w:t>Стартовые показатели</w:t>
      </w:r>
    </w:p>
    <w:p w:rsidR="002512F7" w:rsidRDefault="002512F7" w:rsidP="0035347B">
      <w:pPr>
        <w:spacing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3051"/>
        <w:gridCol w:w="3829"/>
        <w:gridCol w:w="2645"/>
      </w:tblGrid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ВСОКО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 (ООП НОО, ООП ООО, ООП СОО)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предмета учебного плана:</w:t>
            </w:r>
          </w:p>
          <w:p w:rsidR="002512F7" w:rsidRDefault="002512F7" w:rsidP="0035347B">
            <w:pPr>
              <w:numPr>
                <w:ilvl w:val="0"/>
                <w:numId w:val="12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успевающих на "4" и "5" по результатам промежуточной аттестации, в общей численности обучающихся;</w:t>
            </w:r>
          </w:p>
          <w:p w:rsidR="002512F7" w:rsidRDefault="002512F7" w:rsidP="0035347B">
            <w:pPr>
              <w:numPr>
                <w:ilvl w:val="0"/>
                <w:numId w:val="12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удовлетворительными результатами обучения в общей численности обучающихся;</w:t>
            </w:r>
          </w:p>
          <w:p w:rsidR="002512F7" w:rsidRDefault="002512F7" w:rsidP="0035347B">
            <w:pPr>
              <w:numPr>
                <w:ilvl w:val="0"/>
                <w:numId w:val="12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обучающихся, с неудовлетворительными результатами обучения, не переведённых в следующий класс или не допущенных к итоговой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промежуточного и итогового контроля (по уровням общего образования) за четверть/ полугодие/год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ООП НОО (4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1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успешно освоивших ОП НОО, в общей численности обучающихся, окончивших начальную школу.</w:t>
            </w:r>
          </w:p>
          <w:p w:rsidR="002512F7" w:rsidRDefault="002512F7" w:rsidP="0035347B">
            <w:pPr>
              <w:numPr>
                <w:ilvl w:val="0"/>
                <w:numId w:val="1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не переведённых на ступень ООО, в общей численности обучающихся, окончивших начальную школу.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образовательных результатов учащихся 4 класса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ООП ООО (9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14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успешно освоивших ОП ООО, в общей численности обучающихся, окончивших основную школу.</w:t>
            </w:r>
          </w:p>
          <w:p w:rsidR="002512F7" w:rsidRDefault="002512F7" w:rsidP="0035347B">
            <w:pPr>
              <w:numPr>
                <w:ilvl w:val="0"/>
                <w:numId w:val="14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не допущенных к ГИА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в общей численности обучающихся, окончивших основную школу.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индивидуальных предметных достижений обучающихся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ООП СОО (11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15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успешно освоивших ОП СОО, в общей численности обучающихся, окончивших основную школу.</w:t>
            </w:r>
          </w:p>
          <w:p w:rsidR="002512F7" w:rsidRDefault="002512F7" w:rsidP="0035347B">
            <w:pPr>
              <w:numPr>
                <w:ilvl w:val="0"/>
                <w:numId w:val="15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не допущенных к ГИА (11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в общей численности обучающихся, окончивших среднюю школу.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индивидуальных предметных достижений обучающихся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освоения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по результатам ГИА (9кл.)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16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балл ГИА выпускников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 по предметам ГИА.</w:t>
            </w:r>
          </w:p>
          <w:p w:rsidR="002512F7" w:rsidRDefault="002512F7" w:rsidP="0035347B">
            <w:pPr>
              <w:numPr>
                <w:ilvl w:val="0"/>
                <w:numId w:val="16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9 класса, получивших удовлетворительные результаты на ГИА по предметам, в общей численности выпускников 9 класса.</w:t>
            </w:r>
          </w:p>
          <w:p w:rsidR="002512F7" w:rsidRDefault="002512F7" w:rsidP="0035347B">
            <w:pPr>
              <w:numPr>
                <w:ilvl w:val="0"/>
                <w:numId w:val="16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9 класса, получивших неудовлетворительные результаты на ГИА по предметам, в общей численности выпускников 9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Внешняя оценка –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учащихся 9-х классов (ОГЭ)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школы выпускниками 9 классов с аттестатом об основном общем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17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9 класса, окончивших школу с аттестатом об основном общем образовании, в общей численности выпускников 9 класса</w:t>
            </w:r>
          </w:p>
          <w:p w:rsidR="002512F7" w:rsidRDefault="002512F7" w:rsidP="0035347B">
            <w:pPr>
              <w:numPr>
                <w:ilvl w:val="0"/>
                <w:numId w:val="17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образовательного маршрута обучающимися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9 класса, в общей численности выпускников 9 класса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</w:p>
          <w:p w:rsidR="002512F7" w:rsidRDefault="002512F7" w:rsidP="0035347B">
            <w:pPr>
              <w:numPr>
                <w:ilvl w:val="0"/>
                <w:numId w:val="1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продолживших обучение в ОАНО Школа УНИСОН;</w:t>
            </w:r>
          </w:p>
          <w:p w:rsidR="002512F7" w:rsidRDefault="002512F7" w:rsidP="0035347B">
            <w:pPr>
              <w:numPr>
                <w:ilvl w:val="0"/>
                <w:numId w:val="1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продолживших обучение в 10 классе другой школы;</w:t>
            </w:r>
          </w:p>
          <w:p w:rsidR="002512F7" w:rsidRDefault="002512F7" w:rsidP="0035347B">
            <w:pPr>
              <w:numPr>
                <w:ilvl w:val="0"/>
                <w:numId w:val="1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продолживших обучение в среднем профессиональном учебном заведении.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учебных программ по результатам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предметам.</w:t>
            </w:r>
          </w:p>
          <w:p w:rsidR="002512F7" w:rsidRDefault="002512F7" w:rsidP="0035347B">
            <w:pPr>
              <w:numPr>
                <w:ilvl w:val="0"/>
                <w:numId w:val="19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11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удовлетворительные результаты на ЕГЭ по предметам, в общей численности выпускников 11 класса.</w:t>
            </w:r>
          </w:p>
          <w:p w:rsidR="002512F7" w:rsidRDefault="002512F7" w:rsidP="0035347B">
            <w:pPr>
              <w:numPr>
                <w:ilvl w:val="0"/>
                <w:numId w:val="19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11 класса, получивших неудовлетворительные результаты на ЕГЭ по предметам, в общей численности выпускников 11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0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Внешняя оценка – ГИА для учащихся 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классов (ЕГЭ)</w:t>
            </w:r>
          </w:p>
          <w:p w:rsidR="002512F7" w:rsidRDefault="002512F7" w:rsidP="0035347B">
            <w:pPr>
              <w:numPr>
                <w:ilvl w:val="0"/>
                <w:numId w:val="20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результатов с результатами прошлых лет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школы выпускниками 11 классов с аттестатом о среднем общем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1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11 класса, окончивших школу с аттестатом о среднем общем образовании, в общей численности выпускников 11 класса.</w:t>
            </w:r>
          </w:p>
          <w:p w:rsidR="002512F7" w:rsidRDefault="002512F7" w:rsidP="0035347B">
            <w:pPr>
              <w:numPr>
                <w:ilvl w:val="0"/>
                <w:numId w:val="21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11 класса, получивших аттестаты о среднем общем образовании с отличием, в общей численности выпускников 11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2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качества образовательных результатов.</w:t>
            </w:r>
          </w:p>
          <w:p w:rsidR="002512F7" w:rsidRDefault="002512F7" w:rsidP="0035347B">
            <w:pPr>
              <w:numPr>
                <w:ilvl w:val="0"/>
                <w:numId w:val="22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результатов с результатами прошлых лет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самоопределения выпускников 11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11 класса в общей численности выпускников 11 класса:</w:t>
            </w:r>
          </w:p>
          <w:p w:rsidR="002512F7" w:rsidRDefault="002512F7" w:rsidP="0035347B">
            <w:pPr>
              <w:numPr>
                <w:ilvl w:val="0"/>
                <w:numId w:val="2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поступившие в вуз;</w:t>
            </w:r>
          </w:p>
          <w:p w:rsidR="002512F7" w:rsidRDefault="002512F7" w:rsidP="0035347B">
            <w:pPr>
              <w:numPr>
                <w:ilvl w:val="0"/>
                <w:numId w:val="2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поступившие в вуз по профилю школы;</w:t>
            </w:r>
          </w:p>
          <w:p w:rsidR="002512F7" w:rsidRDefault="002512F7" w:rsidP="0035347B">
            <w:pPr>
              <w:numPr>
                <w:ilvl w:val="0"/>
                <w:numId w:val="2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12F7" w:rsidRDefault="002512F7" w:rsidP="0035347B">
            <w:pPr>
              <w:numPr>
                <w:ilvl w:val="0"/>
                <w:numId w:val="2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поступившие на работу;</w:t>
            </w:r>
          </w:p>
          <w:p w:rsidR="002512F7" w:rsidRDefault="002512F7" w:rsidP="0035347B">
            <w:pPr>
              <w:numPr>
                <w:ilvl w:val="0"/>
                <w:numId w:val="23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определившиеся выпускники 11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дальнейшего образовательного маршрута и карьеры выпускника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обучающихся в олимпиадах, смотрах, конкурсах, конференциях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Систематизированный список результатов участия обучающихся в олимпиадах, смотрах, конкурсах, конференциях предметной направленности:</w:t>
            </w:r>
          </w:p>
          <w:p w:rsidR="002512F7" w:rsidRDefault="002512F7" w:rsidP="0035347B">
            <w:pPr>
              <w:numPr>
                <w:ilvl w:val="0"/>
                <w:numId w:val="24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призовых результатов участия обучающихся в общей численности учащихся, принимавших участие;</w:t>
            </w:r>
          </w:p>
          <w:p w:rsidR="002512F7" w:rsidRDefault="002512F7" w:rsidP="0035347B">
            <w:pPr>
              <w:numPr>
                <w:ilvl w:val="0"/>
                <w:numId w:val="24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принимавших участие, в общей доле учащихся соответствующей ступени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учащихся 1-4 классов по учебным предметам по результатам внешнего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5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невыполненных заданий в проверяемых компетенциях по основным учебным предметам: русскому языку, математике, литературному чтению, окружающему миру, в общей численности обучающихся 1-4 классов;</w:t>
            </w:r>
          </w:p>
          <w:p w:rsidR="002512F7" w:rsidRDefault="002512F7" w:rsidP="0035347B">
            <w:pPr>
              <w:numPr>
                <w:ilvl w:val="0"/>
                <w:numId w:val="25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не допустивших ошибки в выполнении работ, в общей численности обучающихся 1-4 классов.</w:t>
            </w:r>
          </w:p>
          <w:p w:rsidR="002512F7" w:rsidRDefault="002512F7" w:rsidP="0035347B">
            <w:pPr>
              <w:numPr>
                <w:ilvl w:val="0"/>
                <w:numId w:val="25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допустивших ошибки в выполнении работ, в общей численности обучающихся 1-4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внешней оценки (ВПР)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учащихся 5-9 классов по учебным предметам по результатам внешнего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6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невыполненных заданий в проверяемых компетенциях по выделенным для внешнего мониторинга учебным предметам, в общей численности обучающихся 5-9 классов.</w:t>
            </w:r>
          </w:p>
          <w:p w:rsidR="002512F7" w:rsidRDefault="002512F7" w:rsidP="0035347B">
            <w:pPr>
              <w:numPr>
                <w:ilvl w:val="0"/>
                <w:numId w:val="26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не допустивших ошибки в выполнении работ, в общей численности обучающихся 5-9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классов.</w:t>
            </w:r>
          </w:p>
          <w:p w:rsidR="002512F7" w:rsidRDefault="002512F7" w:rsidP="0035347B">
            <w:pPr>
              <w:numPr>
                <w:ilvl w:val="0"/>
                <w:numId w:val="26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допустивших ошибки в выполнении работ, в общей численности обучающихся 5-9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внешней оценки (ВПР)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учащихся 10-11 классов по учебным предметам по результатам внешнего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7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невыполненных заданий в проверяемых компетенциях по выделенным для внешнего мониторинга учебным предметам, в общей численности обучающихся 10-11 классов;</w:t>
            </w:r>
          </w:p>
          <w:p w:rsidR="002512F7" w:rsidRDefault="002512F7" w:rsidP="0035347B">
            <w:pPr>
              <w:numPr>
                <w:ilvl w:val="0"/>
                <w:numId w:val="27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не допустивших ошибки в выполнении работ, в общей численности обучающихся 10-11 классов.</w:t>
            </w:r>
          </w:p>
          <w:p w:rsidR="002512F7" w:rsidRDefault="002512F7" w:rsidP="0035347B">
            <w:pPr>
              <w:numPr>
                <w:ilvl w:val="0"/>
                <w:numId w:val="27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допустивших ошибки в выполнении работ, в общей численности обучающихся 10-11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внешней оценки (ВПР)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личностных результатов у учащихся 1-11 классов (по уровням образования)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личностных результатов:</w:t>
            </w:r>
          </w:p>
          <w:p w:rsidR="002512F7" w:rsidRDefault="002512F7" w:rsidP="0035347B">
            <w:pPr>
              <w:numPr>
                <w:ilvl w:val="0"/>
                <w:numId w:val="2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Кодекса чести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унисоновца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12F7" w:rsidRDefault="002512F7" w:rsidP="0035347B">
            <w:pPr>
              <w:numPr>
                <w:ilvl w:val="0"/>
                <w:numId w:val="2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общественной жизни школы;</w:t>
            </w:r>
          </w:p>
          <w:p w:rsidR="002512F7" w:rsidRDefault="002512F7" w:rsidP="0035347B">
            <w:pPr>
              <w:numPr>
                <w:ilvl w:val="0"/>
                <w:numId w:val="2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результаты обучения;</w:t>
            </w:r>
          </w:p>
          <w:p w:rsidR="002512F7" w:rsidRDefault="002512F7" w:rsidP="0035347B">
            <w:pPr>
              <w:numPr>
                <w:ilvl w:val="0"/>
                <w:numId w:val="2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уроке и вне урока;</w:t>
            </w:r>
          </w:p>
          <w:p w:rsidR="002512F7" w:rsidRDefault="002512F7" w:rsidP="0035347B">
            <w:pPr>
              <w:numPr>
                <w:ilvl w:val="0"/>
                <w:numId w:val="2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коммуникация;</w:t>
            </w:r>
          </w:p>
          <w:p w:rsidR="002512F7" w:rsidRDefault="002512F7" w:rsidP="0035347B">
            <w:pPr>
              <w:numPr>
                <w:ilvl w:val="0"/>
                <w:numId w:val="28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здорового образа жизни (демонстрация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ЗОЖ в среде образования и социальной практике) у учащихся 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numPr>
                <w:ilvl w:val="0"/>
                <w:numId w:val="29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Стабильность посещения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культурой.</w:t>
            </w:r>
          </w:p>
          <w:p w:rsidR="002512F7" w:rsidRDefault="002512F7" w:rsidP="0035347B">
            <w:pPr>
              <w:numPr>
                <w:ilvl w:val="0"/>
                <w:numId w:val="29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элементарных правил гигиены.</w:t>
            </w:r>
          </w:p>
          <w:p w:rsidR="002512F7" w:rsidRDefault="002512F7" w:rsidP="0035347B">
            <w:pPr>
              <w:numPr>
                <w:ilvl w:val="0"/>
                <w:numId w:val="29"/>
              </w:numPr>
              <w:spacing w:after="240" w:line="36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1-4, 5-9, 10-11 классов, занимающихся в спортивных секциях в школе и вне школы в общей численности учащихся каждого уровня общего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занятости учащихся в спортивных секциях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 обучающихся и родителей (законных представителей) на предоставление образовательных услуг и удовлетворённости результатами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и родителей (законных представителей), положительно высказавшихся по каждому предмету и отдельно по личностным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:rsidR="002512F7" w:rsidRDefault="002512F7" w:rsidP="0035347B">
      <w:pPr>
        <w:spacing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Default="002512F7" w:rsidP="003534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 xml:space="preserve">             Приложение 2</w:t>
      </w:r>
    </w:p>
    <w:p w:rsidR="002512F7" w:rsidRDefault="002512F7" w:rsidP="0035347B">
      <w:pPr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Содержание образования и образовательная деятельность</w:t>
      </w:r>
    </w:p>
    <w:tbl>
      <w:tblPr>
        <w:tblW w:w="96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"/>
        <w:gridCol w:w="7307"/>
        <w:gridCol w:w="2080"/>
      </w:tblGrid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ФГОС СОО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ООП (по уровням общего образования)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обязательных предметных областей и учебных предметов соответствующих ФГОС (ФГОС НОО, ФГОС ООО, ФГОС С(П)ОО)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часов за определенный период обучения требованиям соответствующего ФГОС (ФГОС НОО, ФГОС ООО, ФГОС С(П)ОО) и учебного плана ОО по уровням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содержания программного материала по учебному(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предмету(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курсу(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(модулю(ям)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(выполнение рабочих программ)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социализации и воспитания обучающихся (НОО, ООО, СОО)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 в рамках ООП, его обеспеченность рабочими программами и др. документацией по направлениям 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2512F7" w:rsidTr="002512F7">
        <w:trPr>
          <w:tblCellSpacing w:w="15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содержания программного материала по направлениям внеурочной деятельности (выполнение рабочих программ курсов внеурочной 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</w:tbl>
    <w:p w:rsidR="002512F7" w:rsidRDefault="002512F7" w:rsidP="0035347B">
      <w:pPr>
        <w:spacing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2512F7" w:rsidRDefault="002512F7" w:rsidP="003534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Приложение 3</w:t>
      </w:r>
    </w:p>
    <w:p w:rsidR="002512F7" w:rsidRDefault="002512F7" w:rsidP="0035347B">
      <w:pPr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Условия реализации основных образовательных программ</w:t>
      </w: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739"/>
        <w:gridCol w:w="1146"/>
        <w:gridCol w:w="1436"/>
        <w:gridCol w:w="1538"/>
        <w:gridCol w:w="1346"/>
      </w:tblGrid>
      <w:tr w:rsidR="002512F7" w:rsidTr="00251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показатель на старте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показатель ("Дорожная карта")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выполнения "Дорожной карты"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первая;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 и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организациями, обеспечивающими коррекционно-развивающие занятия и психологическую помощь обучающимся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ОВЗ, получающих психолого-педагогическую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получающих психолого-педагогическую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Материально-технические, в т.ч. ИОС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учебных кабинетов (в соответствии с ФГОС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федеральными или региональными требованиями)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2F7" w:rsidTr="002512F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сайта требованиям ст. 29 Федерального закона №273-ФЗ "Об образовании в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F7" w:rsidRDefault="002512F7" w:rsidP="0035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12F7" w:rsidRDefault="002512F7" w:rsidP="0035347B">
      <w:pPr>
        <w:spacing w:after="240" w:line="360" w:lineRule="atLeast"/>
        <w:jc w:val="both"/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E0F"/>
          <w:sz w:val="24"/>
          <w:szCs w:val="24"/>
          <w:lang w:eastAsia="ru-RU"/>
        </w:rPr>
        <w:t> </w:t>
      </w:r>
    </w:p>
    <w:p w:rsidR="002512F7" w:rsidRDefault="002512F7" w:rsidP="0035347B">
      <w:pPr>
        <w:spacing w:line="240" w:lineRule="auto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</w:p>
    <w:p w:rsidR="005866B2" w:rsidRDefault="005866B2" w:rsidP="0035347B">
      <w:pPr>
        <w:jc w:val="both"/>
      </w:pPr>
    </w:p>
    <w:sectPr w:rsidR="005866B2" w:rsidSect="0068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09"/>
    <w:multiLevelType w:val="multilevel"/>
    <w:tmpl w:val="40D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13E0"/>
    <w:multiLevelType w:val="multilevel"/>
    <w:tmpl w:val="7DC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B57A4"/>
    <w:multiLevelType w:val="multilevel"/>
    <w:tmpl w:val="E36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21E13"/>
    <w:multiLevelType w:val="multilevel"/>
    <w:tmpl w:val="0AE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856AE"/>
    <w:multiLevelType w:val="multilevel"/>
    <w:tmpl w:val="5408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F3C30"/>
    <w:multiLevelType w:val="multilevel"/>
    <w:tmpl w:val="5BFC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65C88"/>
    <w:multiLevelType w:val="multilevel"/>
    <w:tmpl w:val="4598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B6939"/>
    <w:multiLevelType w:val="multilevel"/>
    <w:tmpl w:val="F83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91F19"/>
    <w:multiLevelType w:val="multilevel"/>
    <w:tmpl w:val="691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84656"/>
    <w:multiLevelType w:val="multilevel"/>
    <w:tmpl w:val="0B8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00A27"/>
    <w:multiLevelType w:val="multilevel"/>
    <w:tmpl w:val="600A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716CB"/>
    <w:multiLevelType w:val="multilevel"/>
    <w:tmpl w:val="232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B6D42"/>
    <w:multiLevelType w:val="multilevel"/>
    <w:tmpl w:val="AC2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37A71"/>
    <w:multiLevelType w:val="multilevel"/>
    <w:tmpl w:val="27F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C2003"/>
    <w:multiLevelType w:val="hybridMultilevel"/>
    <w:tmpl w:val="4A14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C153F"/>
    <w:multiLevelType w:val="multilevel"/>
    <w:tmpl w:val="79A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92930"/>
    <w:multiLevelType w:val="multilevel"/>
    <w:tmpl w:val="B31E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86EA8"/>
    <w:multiLevelType w:val="multilevel"/>
    <w:tmpl w:val="DDE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06812"/>
    <w:multiLevelType w:val="multilevel"/>
    <w:tmpl w:val="B1E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C5B9D"/>
    <w:multiLevelType w:val="multilevel"/>
    <w:tmpl w:val="DD3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B1CE4"/>
    <w:multiLevelType w:val="multilevel"/>
    <w:tmpl w:val="274E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53642"/>
    <w:multiLevelType w:val="multilevel"/>
    <w:tmpl w:val="6D34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D1272"/>
    <w:multiLevelType w:val="multilevel"/>
    <w:tmpl w:val="A57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16A62"/>
    <w:multiLevelType w:val="multilevel"/>
    <w:tmpl w:val="07D8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A31D9"/>
    <w:multiLevelType w:val="multilevel"/>
    <w:tmpl w:val="178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882377"/>
    <w:multiLevelType w:val="multilevel"/>
    <w:tmpl w:val="A73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27751"/>
    <w:multiLevelType w:val="multilevel"/>
    <w:tmpl w:val="40D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86B98"/>
    <w:multiLevelType w:val="multilevel"/>
    <w:tmpl w:val="DD3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00ABA"/>
    <w:multiLevelType w:val="multilevel"/>
    <w:tmpl w:val="471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A78E6"/>
    <w:multiLevelType w:val="multilevel"/>
    <w:tmpl w:val="BBB2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9"/>
  </w:num>
  <w:num w:numId="5">
    <w:abstractNumId w:val="26"/>
  </w:num>
  <w:num w:numId="6">
    <w:abstractNumId w:val="18"/>
  </w:num>
  <w:num w:numId="7">
    <w:abstractNumId w:val="6"/>
  </w:num>
  <w:num w:numId="8">
    <w:abstractNumId w:val="27"/>
  </w:num>
  <w:num w:numId="9">
    <w:abstractNumId w:val="22"/>
  </w:num>
  <w:num w:numId="10">
    <w:abstractNumId w:val="3"/>
  </w:num>
  <w:num w:numId="11">
    <w:abstractNumId w:val="13"/>
  </w:num>
  <w:num w:numId="12">
    <w:abstractNumId w:val="23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25"/>
  </w:num>
  <w:num w:numId="18">
    <w:abstractNumId w:val="15"/>
  </w:num>
  <w:num w:numId="19">
    <w:abstractNumId w:val="24"/>
  </w:num>
  <w:num w:numId="20">
    <w:abstractNumId w:val="1"/>
  </w:num>
  <w:num w:numId="21">
    <w:abstractNumId w:val="8"/>
  </w:num>
  <w:num w:numId="22">
    <w:abstractNumId w:val="11"/>
  </w:num>
  <w:num w:numId="23">
    <w:abstractNumId w:val="20"/>
  </w:num>
  <w:num w:numId="24">
    <w:abstractNumId w:val="16"/>
  </w:num>
  <w:num w:numId="25">
    <w:abstractNumId w:val="0"/>
  </w:num>
  <w:num w:numId="26">
    <w:abstractNumId w:val="19"/>
  </w:num>
  <w:num w:numId="27">
    <w:abstractNumId w:val="12"/>
  </w:num>
  <w:num w:numId="28">
    <w:abstractNumId w:val="5"/>
  </w:num>
  <w:num w:numId="29">
    <w:abstractNumId w:val="1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E6D"/>
    <w:rsid w:val="002512F7"/>
    <w:rsid w:val="0035347B"/>
    <w:rsid w:val="005866B2"/>
    <w:rsid w:val="00682B01"/>
    <w:rsid w:val="00A43E6D"/>
    <w:rsid w:val="00C9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3400</Words>
  <Characters>19384</Characters>
  <Application>Microsoft Office Word</Application>
  <DocSecurity>0</DocSecurity>
  <Lines>161</Lines>
  <Paragraphs>45</Paragraphs>
  <ScaleCrop>false</ScaleCrop>
  <Company/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Пользователь</cp:lastModifiedBy>
  <cp:revision>7</cp:revision>
  <dcterms:created xsi:type="dcterms:W3CDTF">2023-03-14T08:04:00Z</dcterms:created>
  <dcterms:modified xsi:type="dcterms:W3CDTF">2023-03-14T09:05:00Z</dcterms:modified>
</cp:coreProperties>
</file>