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261" w:rsidRDefault="00553261" w:rsidP="0055326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Bold" w:hAnsi="Rubik-Bold"/>
          <w:b/>
          <w:bCs/>
          <w:color w:val="000000"/>
          <w:sz w:val="27"/>
          <w:szCs w:val="27"/>
        </w:rPr>
        <w:fldChar w:fldCharType="begin"/>
      </w:r>
      <w:r>
        <w:rPr>
          <w:rFonts w:ascii="Rubik-Bold" w:hAnsi="Rubik-Bold"/>
          <w:b/>
          <w:bCs/>
          <w:color w:val="000000"/>
          <w:sz w:val="27"/>
          <w:szCs w:val="27"/>
        </w:rPr>
        <w:instrText xml:space="preserve"> HYPERLINK "https://obr-tacin.ru/index.php/deyatelnost/gosudarstvennaya-itogovaya-attestatsiya/ege/novosti/5227-rosobrnadzor-zapustil-seriyu-konsultatsij-dlya-podgotovki-k-ege-na-vse-100" </w:instrText>
      </w:r>
      <w:r>
        <w:rPr>
          <w:rFonts w:ascii="Rubik-Bold" w:hAnsi="Rubik-Bold"/>
          <w:b/>
          <w:bCs/>
          <w:color w:val="000000"/>
          <w:sz w:val="27"/>
          <w:szCs w:val="27"/>
        </w:rPr>
        <w:fldChar w:fldCharType="separate"/>
      </w:r>
      <w:proofErr w:type="spellStart"/>
      <w:r>
        <w:rPr>
          <w:rStyle w:val="a4"/>
          <w:rFonts w:ascii="Rubik-Regular" w:hAnsi="Rubik-Regular"/>
          <w:b/>
          <w:bCs/>
          <w:color w:val="3A75C4"/>
          <w:sz w:val="27"/>
          <w:szCs w:val="27"/>
          <w:bdr w:val="none" w:sz="0" w:space="0" w:color="auto" w:frame="1"/>
        </w:rPr>
        <w:t>Рособрнадзор</w:t>
      </w:r>
      <w:proofErr w:type="spellEnd"/>
      <w:r>
        <w:rPr>
          <w:rStyle w:val="a4"/>
          <w:rFonts w:ascii="Rubik-Regular" w:hAnsi="Rubik-Regular"/>
          <w:b/>
          <w:bCs/>
          <w:color w:val="3A75C4"/>
          <w:sz w:val="27"/>
          <w:szCs w:val="27"/>
          <w:bdr w:val="none" w:sz="0" w:space="0" w:color="auto" w:frame="1"/>
        </w:rPr>
        <w:t xml:space="preserve"> запустил серию консультаций для подготовки к ЕГЭ «На все 100»</w:t>
      </w:r>
      <w:r>
        <w:rPr>
          <w:rFonts w:ascii="Rubik-Bold" w:hAnsi="Rubik-Bold"/>
          <w:b/>
          <w:bCs/>
          <w:color w:val="000000"/>
          <w:sz w:val="27"/>
          <w:szCs w:val="27"/>
        </w:rPr>
        <w:fldChar w:fldCharType="end"/>
      </w:r>
      <w:r>
        <w:rPr>
          <w:rFonts w:ascii="Rubik-Regular" w:hAnsi="Rubik-Regular"/>
          <w:color w:val="000000"/>
          <w:sz w:val="27"/>
          <w:szCs w:val="27"/>
        </w:rPr>
        <w:t> </w:t>
      </w:r>
    </w:p>
    <w:p w:rsidR="00553261" w:rsidRDefault="00553261" w:rsidP="00553261">
      <w:pPr>
        <w:pStyle w:val="a3"/>
        <w:shd w:val="clear" w:color="auto" w:fill="FFFFFF"/>
        <w:spacing w:before="435" w:beforeAutospacing="0" w:after="0" w:afterAutospacing="0" w:line="450" w:lineRule="atLeast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>С 17 октября по 11 ноября разработчики контрольных измерительных материалов (КИМ) ЕГЭ из Федерального института педагогических измерений (ФИПИ) проведут новый цикл онлайн-консультаций для будущих участников выпускных экзаменов и школьных учителей. Консультации предполагают:</w:t>
      </w:r>
    </w:p>
    <w:p w:rsidR="00553261" w:rsidRDefault="00553261" w:rsidP="00553261">
      <w:pPr>
        <w:pStyle w:val="a3"/>
        <w:numPr>
          <w:ilvl w:val="0"/>
          <w:numId w:val="1"/>
        </w:numPr>
        <w:shd w:val="clear" w:color="auto" w:fill="FFFFFF"/>
        <w:spacing w:before="435" w:beforeAutospacing="0" w:after="0" w:afterAutospacing="0" w:line="450" w:lineRule="atLeast"/>
        <w:ind w:left="270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>анализ ЕГЭ по каждому предмету;</w:t>
      </w:r>
    </w:p>
    <w:p w:rsidR="00553261" w:rsidRDefault="00553261" w:rsidP="00553261">
      <w:pPr>
        <w:pStyle w:val="a3"/>
        <w:numPr>
          <w:ilvl w:val="0"/>
          <w:numId w:val="1"/>
        </w:numPr>
        <w:shd w:val="clear" w:color="auto" w:fill="FFFFFF"/>
        <w:spacing w:before="435" w:beforeAutospacing="0" w:after="0" w:afterAutospacing="0" w:line="450" w:lineRule="atLeast"/>
        <w:ind w:left="270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>разбор сложных заданий;</w:t>
      </w:r>
    </w:p>
    <w:p w:rsidR="00553261" w:rsidRDefault="00553261" w:rsidP="00553261">
      <w:pPr>
        <w:pStyle w:val="a3"/>
        <w:numPr>
          <w:ilvl w:val="0"/>
          <w:numId w:val="1"/>
        </w:numPr>
        <w:shd w:val="clear" w:color="auto" w:fill="FFFFFF"/>
        <w:spacing w:before="435" w:beforeAutospacing="0" w:after="0" w:afterAutospacing="0" w:line="450" w:lineRule="atLeast"/>
        <w:ind w:left="270"/>
        <w:textAlignment w:val="baseline"/>
        <w:rPr>
          <w:rFonts w:ascii="Rubik-Regular" w:hAnsi="Rubik-Regular"/>
          <w:color w:val="000000"/>
          <w:sz w:val="27"/>
          <w:szCs w:val="27"/>
          <w:bdr w:val="none" w:sz="0" w:space="0" w:color="auto" w:frame="1"/>
        </w:rPr>
      </w:pPr>
      <w:r>
        <w:rPr>
          <w:rFonts w:ascii="Rubik-Regular" w:hAnsi="Rubik-Regular"/>
          <w:color w:val="000000"/>
          <w:sz w:val="27"/>
          <w:szCs w:val="27"/>
          <w:bdr w:val="none" w:sz="0" w:space="0" w:color="auto" w:frame="1"/>
        </w:rPr>
        <w:t>ответы экспертов на вопросы участников в прямом эфире.</w:t>
      </w:r>
    </w:p>
    <w:p w:rsidR="00553261" w:rsidRDefault="00553261" w:rsidP="00553261">
      <w:pPr>
        <w:pStyle w:val="a3"/>
        <w:shd w:val="clear" w:color="auto" w:fill="FFFFFF"/>
        <w:spacing w:before="435" w:beforeAutospacing="0" w:after="0" w:afterAutospacing="0" w:line="450" w:lineRule="atLeast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>Расписание марафона «На все 100»:</w:t>
      </w:r>
    </w:p>
    <w:p w:rsidR="00553261" w:rsidRDefault="00553261" w:rsidP="00553261">
      <w:pPr>
        <w:pStyle w:val="a3"/>
        <w:numPr>
          <w:ilvl w:val="0"/>
          <w:numId w:val="2"/>
        </w:numPr>
        <w:shd w:val="clear" w:color="auto" w:fill="FFFFFF"/>
        <w:spacing w:before="435" w:beforeAutospacing="0" w:after="0" w:afterAutospacing="0" w:line="450" w:lineRule="atLeast"/>
        <w:ind w:left="270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>17.10 – итоговое сочинение.</w:t>
      </w:r>
    </w:p>
    <w:p w:rsidR="00553261" w:rsidRDefault="00553261" w:rsidP="00553261">
      <w:pPr>
        <w:pStyle w:val="a3"/>
        <w:numPr>
          <w:ilvl w:val="0"/>
          <w:numId w:val="2"/>
        </w:numPr>
        <w:shd w:val="clear" w:color="auto" w:fill="FFFFFF"/>
        <w:spacing w:before="435" w:beforeAutospacing="0" w:after="0" w:afterAutospacing="0" w:line="450" w:lineRule="atLeast"/>
        <w:ind w:left="270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>18.10 – физика.</w:t>
      </w:r>
    </w:p>
    <w:p w:rsidR="00553261" w:rsidRDefault="00553261" w:rsidP="00553261">
      <w:pPr>
        <w:pStyle w:val="a3"/>
        <w:numPr>
          <w:ilvl w:val="0"/>
          <w:numId w:val="2"/>
        </w:numPr>
        <w:shd w:val="clear" w:color="auto" w:fill="FFFFFF"/>
        <w:spacing w:before="435" w:beforeAutospacing="0" w:after="0" w:afterAutospacing="0" w:line="450" w:lineRule="atLeast"/>
        <w:ind w:left="270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>21.10 – русский язык.</w:t>
      </w:r>
    </w:p>
    <w:p w:rsidR="00553261" w:rsidRDefault="00553261" w:rsidP="00553261">
      <w:pPr>
        <w:pStyle w:val="a3"/>
        <w:numPr>
          <w:ilvl w:val="0"/>
          <w:numId w:val="2"/>
        </w:numPr>
        <w:shd w:val="clear" w:color="auto" w:fill="FFFFFF"/>
        <w:spacing w:before="435" w:beforeAutospacing="0" w:after="0" w:afterAutospacing="0" w:line="450" w:lineRule="atLeast"/>
        <w:ind w:left="270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>24.10 – математика.</w:t>
      </w:r>
    </w:p>
    <w:p w:rsidR="00553261" w:rsidRDefault="00553261" w:rsidP="00553261">
      <w:pPr>
        <w:pStyle w:val="a3"/>
        <w:numPr>
          <w:ilvl w:val="0"/>
          <w:numId w:val="2"/>
        </w:numPr>
        <w:shd w:val="clear" w:color="auto" w:fill="FFFFFF"/>
        <w:spacing w:before="435" w:beforeAutospacing="0" w:after="0" w:afterAutospacing="0" w:line="450" w:lineRule="atLeast"/>
        <w:ind w:left="270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>25.10 – информатика.</w:t>
      </w:r>
    </w:p>
    <w:p w:rsidR="00553261" w:rsidRDefault="00553261" w:rsidP="00553261">
      <w:pPr>
        <w:pStyle w:val="a3"/>
        <w:numPr>
          <w:ilvl w:val="0"/>
          <w:numId w:val="2"/>
        </w:numPr>
        <w:shd w:val="clear" w:color="auto" w:fill="FFFFFF"/>
        <w:spacing w:before="435" w:beforeAutospacing="0" w:after="0" w:afterAutospacing="0" w:line="450" w:lineRule="atLeast"/>
        <w:ind w:left="270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>27.10 – география.</w:t>
      </w:r>
    </w:p>
    <w:p w:rsidR="00553261" w:rsidRDefault="00553261" w:rsidP="00553261">
      <w:pPr>
        <w:pStyle w:val="a3"/>
        <w:numPr>
          <w:ilvl w:val="0"/>
          <w:numId w:val="2"/>
        </w:numPr>
        <w:shd w:val="clear" w:color="auto" w:fill="FFFFFF"/>
        <w:spacing w:before="435" w:beforeAutospacing="0" w:after="0" w:afterAutospacing="0" w:line="450" w:lineRule="atLeast"/>
        <w:ind w:left="270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>28.10 – биология.</w:t>
      </w:r>
    </w:p>
    <w:p w:rsidR="00553261" w:rsidRDefault="00553261" w:rsidP="00553261">
      <w:pPr>
        <w:pStyle w:val="a3"/>
        <w:numPr>
          <w:ilvl w:val="0"/>
          <w:numId w:val="2"/>
        </w:numPr>
        <w:shd w:val="clear" w:color="auto" w:fill="FFFFFF"/>
        <w:spacing w:before="435" w:beforeAutospacing="0" w:after="0" w:afterAutospacing="0" w:line="450" w:lineRule="atLeast"/>
        <w:ind w:left="270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>01.11 – обществознание.</w:t>
      </w:r>
    </w:p>
    <w:p w:rsidR="00553261" w:rsidRDefault="00553261" w:rsidP="00553261">
      <w:pPr>
        <w:pStyle w:val="a3"/>
        <w:numPr>
          <w:ilvl w:val="0"/>
          <w:numId w:val="2"/>
        </w:numPr>
        <w:shd w:val="clear" w:color="auto" w:fill="FFFFFF"/>
        <w:spacing w:before="435" w:beforeAutospacing="0" w:after="0" w:afterAutospacing="0" w:line="450" w:lineRule="atLeast"/>
        <w:ind w:left="270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lastRenderedPageBreak/>
        <w:t>07.11 – химия.</w:t>
      </w:r>
    </w:p>
    <w:p w:rsidR="00553261" w:rsidRDefault="00553261" w:rsidP="00553261">
      <w:pPr>
        <w:pStyle w:val="a3"/>
        <w:numPr>
          <w:ilvl w:val="0"/>
          <w:numId w:val="2"/>
        </w:numPr>
        <w:shd w:val="clear" w:color="auto" w:fill="FFFFFF"/>
        <w:spacing w:before="435" w:beforeAutospacing="0" w:after="0" w:afterAutospacing="0" w:line="450" w:lineRule="atLeast"/>
        <w:ind w:left="270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>08.11 – литература.</w:t>
      </w:r>
    </w:p>
    <w:p w:rsidR="00553261" w:rsidRDefault="00553261" w:rsidP="00553261">
      <w:pPr>
        <w:pStyle w:val="a3"/>
        <w:numPr>
          <w:ilvl w:val="0"/>
          <w:numId w:val="2"/>
        </w:numPr>
        <w:shd w:val="clear" w:color="auto" w:fill="FFFFFF"/>
        <w:spacing w:before="435" w:beforeAutospacing="0" w:after="0" w:afterAutospacing="0" w:line="450" w:lineRule="atLeast"/>
        <w:ind w:left="270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>10.11 – иностранные языки.</w:t>
      </w:r>
    </w:p>
    <w:p w:rsidR="00553261" w:rsidRDefault="00553261" w:rsidP="00553261">
      <w:pPr>
        <w:pStyle w:val="a3"/>
        <w:numPr>
          <w:ilvl w:val="0"/>
          <w:numId w:val="2"/>
        </w:numPr>
        <w:shd w:val="clear" w:color="auto" w:fill="FFFFFF"/>
        <w:spacing w:before="435" w:beforeAutospacing="0" w:after="0" w:afterAutospacing="0" w:line="450" w:lineRule="atLeast"/>
        <w:ind w:left="270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>11.11 – история.</w:t>
      </w:r>
    </w:p>
    <w:p w:rsidR="00553261" w:rsidRDefault="00553261" w:rsidP="0055326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>Начало эфиров в 12:00 по МСК. Трансляции и записи эфиров – </w:t>
      </w:r>
      <w:hyperlink r:id="rId5" w:history="1">
        <w:r>
          <w:rPr>
            <w:rStyle w:val="a4"/>
            <w:rFonts w:ascii="Rubik-Regular" w:hAnsi="Rubik-Regular"/>
            <w:color w:val="3A75C4"/>
            <w:sz w:val="27"/>
            <w:szCs w:val="27"/>
            <w:bdr w:val="none" w:sz="0" w:space="0" w:color="auto" w:frame="1"/>
          </w:rPr>
          <w:t>на странице</w:t>
        </w:r>
      </w:hyperlink>
      <w:r>
        <w:rPr>
          <w:rFonts w:ascii="Rubik-Regular" w:hAnsi="Rubik-Regular"/>
          <w:color w:val="000000"/>
          <w:sz w:val="27"/>
          <w:szCs w:val="27"/>
        </w:rPr>
        <w:t> </w:t>
      </w:r>
      <w:proofErr w:type="spellStart"/>
      <w:r>
        <w:rPr>
          <w:rFonts w:ascii="Rubik-Regular" w:hAnsi="Rubik-Regular"/>
          <w:color w:val="000000"/>
          <w:sz w:val="27"/>
          <w:szCs w:val="27"/>
        </w:rPr>
        <w:t>Рособрнадзора</w:t>
      </w:r>
      <w:proofErr w:type="spellEnd"/>
      <w:r>
        <w:rPr>
          <w:rFonts w:ascii="Rubik-Regular" w:hAnsi="Rubik-Regular"/>
          <w:color w:val="000000"/>
          <w:sz w:val="27"/>
          <w:szCs w:val="27"/>
        </w:rPr>
        <w:t xml:space="preserve"> во «</w:t>
      </w:r>
      <w:proofErr w:type="spellStart"/>
      <w:r>
        <w:rPr>
          <w:rFonts w:ascii="Rubik-Regular" w:hAnsi="Rubik-Regular"/>
          <w:color w:val="000000"/>
          <w:sz w:val="27"/>
          <w:szCs w:val="27"/>
        </w:rPr>
        <w:t>ВКонтакте</w:t>
      </w:r>
      <w:proofErr w:type="spellEnd"/>
      <w:r>
        <w:rPr>
          <w:rFonts w:ascii="Rubik-Regular" w:hAnsi="Rubik-Regular"/>
          <w:color w:val="000000"/>
          <w:sz w:val="27"/>
          <w:szCs w:val="27"/>
        </w:rPr>
        <w:t>».  </w:t>
      </w:r>
    </w:p>
    <w:p w:rsidR="00553261" w:rsidRDefault="00553261" w:rsidP="00553261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 xml:space="preserve">Видеозапись эфира доступна в сообществе </w:t>
      </w:r>
      <w:proofErr w:type="spellStart"/>
      <w:r>
        <w:rPr>
          <w:rFonts w:ascii="Rubik-Regular" w:hAnsi="Rubik-Regular"/>
          <w:color w:val="000000"/>
          <w:sz w:val="27"/>
          <w:szCs w:val="27"/>
        </w:rPr>
        <w:t>Рособрнадзора</w:t>
      </w:r>
      <w:proofErr w:type="spellEnd"/>
      <w:r>
        <w:rPr>
          <w:rFonts w:ascii="Rubik-Regular" w:hAnsi="Rubik-Regular"/>
          <w:color w:val="000000"/>
          <w:sz w:val="27"/>
          <w:szCs w:val="27"/>
        </w:rPr>
        <w:t> </w:t>
      </w:r>
      <w:hyperlink r:id="rId6" w:history="1">
        <w:r>
          <w:rPr>
            <w:rStyle w:val="a4"/>
            <w:rFonts w:ascii="Rubik-Regular" w:hAnsi="Rubik-Regular"/>
            <w:color w:val="3A75C4"/>
            <w:sz w:val="27"/>
            <w:szCs w:val="27"/>
            <w:bdr w:val="none" w:sz="0" w:space="0" w:color="auto" w:frame="1"/>
          </w:rPr>
          <w:t>//vk.com/video/@rosobrnadzor</w:t>
        </w:r>
      </w:hyperlink>
      <w:r>
        <w:rPr>
          <w:rFonts w:ascii="Rubik-Regular" w:hAnsi="Rubik-Regular"/>
          <w:color w:val="000000"/>
          <w:sz w:val="27"/>
          <w:szCs w:val="27"/>
        </w:rPr>
        <w:t>"&gt;«ВКонтакте» и на </w:t>
      </w:r>
      <w:proofErr w:type="spellStart"/>
      <w:r>
        <w:rPr>
          <w:rFonts w:ascii="Rubik-Regular" w:hAnsi="Rubik-Regular"/>
          <w:color w:val="000000"/>
          <w:sz w:val="27"/>
          <w:szCs w:val="27"/>
        </w:rPr>
        <w:fldChar w:fldCharType="begin"/>
      </w:r>
      <w:r>
        <w:rPr>
          <w:rFonts w:ascii="Rubik-Regular" w:hAnsi="Rubik-Regular"/>
          <w:color w:val="000000"/>
          <w:sz w:val="27"/>
          <w:szCs w:val="27"/>
        </w:rPr>
        <w:instrText xml:space="preserve"> HYPERLINK "https://rutube.ru/u/rosobrnadzor/" </w:instrText>
      </w:r>
      <w:r>
        <w:rPr>
          <w:rFonts w:ascii="Rubik-Regular" w:hAnsi="Rubik-Regular"/>
          <w:color w:val="000000"/>
          <w:sz w:val="27"/>
          <w:szCs w:val="27"/>
        </w:rPr>
        <w:fldChar w:fldCharType="separate"/>
      </w:r>
      <w:r>
        <w:rPr>
          <w:rStyle w:val="a4"/>
          <w:rFonts w:ascii="Rubik-Regular" w:hAnsi="Rubik-Regular"/>
          <w:color w:val="3A75C4"/>
          <w:sz w:val="27"/>
          <w:szCs w:val="27"/>
          <w:bdr w:val="none" w:sz="0" w:space="0" w:color="auto" w:frame="1"/>
        </w:rPr>
        <w:t>Rutube</w:t>
      </w:r>
      <w:proofErr w:type="spellEnd"/>
      <w:r>
        <w:rPr>
          <w:rFonts w:ascii="Rubik-Regular" w:hAnsi="Rubik-Regular"/>
          <w:color w:val="000000"/>
          <w:sz w:val="27"/>
          <w:szCs w:val="27"/>
        </w:rPr>
        <w:fldChar w:fldCharType="end"/>
      </w:r>
      <w:r>
        <w:rPr>
          <w:rFonts w:ascii="Rubik-Regular" w:hAnsi="Rubik-Regular"/>
          <w:color w:val="000000"/>
          <w:sz w:val="27"/>
          <w:szCs w:val="27"/>
        </w:rPr>
        <w:t>.</w:t>
      </w:r>
    </w:p>
    <w:p w:rsidR="00AE7435" w:rsidRDefault="00AE7435">
      <w:bookmarkStart w:id="0" w:name="_GoBack"/>
      <w:bookmarkEnd w:id="0"/>
    </w:p>
    <w:sectPr w:rsidR="00AE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ubik-Bold">
    <w:panose1 w:val="00000000000000000000"/>
    <w:charset w:val="00"/>
    <w:family w:val="roman"/>
    <w:notTrueType/>
    <w:pitch w:val="default"/>
  </w:font>
  <w:font w:name="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86BE0"/>
    <w:multiLevelType w:val="multilevel"/>
    <w:tmpl w:val="858C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A46337"/>
    <w:multiLevelType w:val="multilevel"/>
    <w:tmpl w:val="F2DC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20"/>
    <w:rsid w:val="001E4620"/>
    <w:rsid w:val="00553261"/>
    <w:rsid w:val="00A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17901-B948-4198-B554-64FF570E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3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1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/@rosobrnadzor" TargetMode="External"/><Relationship Id="rId5" Type="http://schemas.openxmlformats.org/officeDocument/2006/relationships/hyperlink" Target="https://vk.com/rosobrnadz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3</cp:revision>
  <dcterms:created xsi:type="dcterms:W3CDTF">2024-11-21T07:37:00Z</dcterms:created>
  <dcterms:modified xsi:type="dcterms:W3CDTF">2024-11-21T07:37:00Z</dcterms:modified>
</cp:coreProperties>
</file>